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B32B8" w14:textId="5B3ABB01" w:rsidR="00366013" w:rsidRPr="00F03F27" w:rsidRDefault="00366013" w:rsidP="0036601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val="en-US" w:eastAsia="zh-CN"/>
        </w:rPr>
      </w:pPr>
      <w:bookmarkStart w:id="0" w:name="_Hlk68612565"/>
      <w:bookmarkStart w:id="1" w:name="historyclause"/>
      <w:bookmarkStart w:id="2" w:name="_Toc456978261"/>
      <w:r w:rsidRPr="00F03F27">
        <w:rPr>
          <w:rFonts w:ascii="Arial" w:eastAsia="Arial Unicode MS" w:hAnsi="Arial" w:cs="Arial"/>
          <w:b/>
          <w:bCs/>
          <w:color w:val="000000"/>
          <w:sz w:val="24"/>
          <w:lang w:eastAsia="ja-JP"/>
        </w:rPr>
        <w:t>SA WG2 Meeting #144E e-meeting</w:t>
      </w:r>
      <w:r w:rsidRPr="00F03F27">
        <w:rPr>
          <w:rFonts w:ascii="Arial" w:eastAsia="Arial Unicode MS" w:hAnsi="Arial" w:cs="Arial"/>
          <w:b/>
          <w:bCs/>
          <w:color w:val="000000"/>
          <w:sz w:val="24"/>
          <w:lang w:eastAsia="ja-JP"/>
        </w:rPr>
        <w:tab/>
      </w:r>
      <w:r w:rsidRPr="00F03F27">
        <w:rPr>
          <w:rFonts w:ascii="Arial" w:hAnsi="Arial"/>
          <w:b/>
          <w:i/>
          <w:noProof/>
          <w:sz w:val="28"/>
        </w:rPr>
        <w:t>S2-210</w:t>
      </w:r>
      <w:r w:rsidR="00F03F27">
        <w:rPr>
          <w:rFonts w:ascii="Arial" w:hAnsi="Arial"/>
          <w:b/>
          <w:i/>
          <w:noProof/>
          <w:sz w:val="28"/>
          <w:lang w:eastAsia="zh-CN"/>
        </w:rPr>
        <w:t>2735</w:t>
      </w:r>
    </w:p>
    <w:p w14:paraId="4A957B8F" w14:textId="77777777" w:rsidR="00366013" w:rsidRPr="00366013" w:rsidRDefault="00366013" w:rsidP="0036601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F03F27">
        <w:rPr>
          <w:rFonts w:ascii="Arial" w:eastAsia="Malgun Gothic" w:hAnsi="Arial" w:cs="Arial"/>
          <w:b/>
          <w:bCs/>
          <w:color w:val="000000"/>
          <w:sz w:val="24"/>
          <w:szCs w:val="24"/>
          <w:lang w:eastAsia="ko-KR"/>
        </w:rPr>
        <w:t>Elbonia</w:t>
      </w:r>
      <w:proofErr w:type="spellEnd"/>
      <w:r w:rsidRPr="00F03F27">
        <w:rPr>
          <w:rFonts w:ascii="Arial" w:eastAsia="Malgun Gothic" w:hAnsi="Arial" w:cs="Arial"/>
          <w:b/>
          <w:bCs/>
          <w:color w:val="000000"/>
          <w:sz w:val="24"/>
          <w:szCs w:val="24"/>
          <w:lang w:eastAsia="zh-CN"/>
        </w:rPr>
        <w:t>,</w:t>
      </w:r>
      <w:r w:rsidRPr="00F03F27">
        <w:rPr>
          <w:rFonts w:ascii="Arial" w:eastAsia="Malgun Gothic" w:hAnsi="Arial" w:cs="Arial"/>
          <w:b/>
          <w:bCs/>
          <w:color w:val="000000"/>
          <w:sz w:val="24"/>
          <w:szCs w:val="24"/>
          <w:lang w:eastAsia="ko-KR"/>
        </w:rPr>
        <w:t xml:space="preserve"> April 12 – 16, 2021</w:t>
      </w:r>
      <w:bookmarkStart w:id="3" w:name="_GoBack"/>
      <w:bookmarkEnd w:id="3"/>
      <w:r w:rsidRPr="00366013">
        <w:rPr>
          <w:rFonts w:ascii="Arial" w:eastAsia="Arial Unicode MS" w:hAnsi="Arial" w:cs="Arial"/>
          <w:b/>
          <w:bCs/>
          <w:color w:val="000000"/>
          <w:lang w:eastAsia="ja-JP"/>
        </w:rPr>
        <w:tab/>
      </w:r>
    </w:p>
    <w:bookmarkEnd w:id="0"/>
    <w:p w14:paraId="3601745B" w14:textId="2B08F4BF"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F5373">
        <w:rPr>
          <w:rFonts w:ascii="Arial" w:hAnsi="Arial" w:cs="Arial" w:hint="eastAsia"/>
          <w:b/>
          <w:lang w:eastAsia="zh-CN"/>
        </w:rPr>
        <w:t>vivo</w:t>
      </w:r>
    </w:p>
    <w:p w14:paraId="70D99774" w14:textId="318B7BA8"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C8667F">
        <w:rPr>
          <w:rFonts w:ascii="Arial" w:hAnsi="Arial" w:cs="Arial"/>
          <w:b/>
        </w:rPr>
        <w:t xml:space="preserve">Discussion on </w:t>
      </w:r>
      <w:r w:rsidR="00C53749">
        <w:rPr>
          <w:rFonts w:ascii="Arial" w:hAnsi="Arial" w:cs="Arial"/>
          <w:b/>
        </w:rPr>
        <w:t>multiple ECS Address coexistence and provision</w:t>
      </w:r>
      <w:r w:rsidR="00EA5A61">
        <w:rPr>
          <w:rFonts w:ascii="Arial" w:hAnsi="Arial" w:cs="Arial"/>
          <w:b/>
        </w:rPr>
        <w:t xml:space="preserve"> </w:t>
      </w:r>
      <w:r w:rsidR="00EA5A61">
        <w:rPr>
          <w:rFonts w:ascii="Arial" w:hAnsi="Arial" w:cs="Arial" w:hint="eastAsia"/>
          <w:b/>
          <w:lang w:eastAsia="zh-CN"/>
        </w:rPr>
        <w:t>to</w:t>
      </w:r>
      <w:r w:rsidR="00EA5A61">
        <w:rPr>
          <w:rFonts w:ascii="Arial" w:hAnsi="Arial" w:cs="Arial"/>
          <w:b/>
        </w:rPr>
        <w:t xml:space="preserve"> 5GC and UE</w:t>
      </w:r>
    </w:p>
    <w:p w14:paraId="66943985" w14:textId="7777777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C72EB">
        <w:rPr>
          <w:rFonts w:ascii="Arial" w:hAnsi="Arial" w:cs="Arial"/>
          <w:b/>
        </w:rPr>
        <w:t>Information</w:t>
      </w:r>
    </w:p>
    <w:p w14:paraId="5F6F913C" w14:textId="045D32A6"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C53749">
        <w:rPr>
          <w:rFonts w:ascii="Arial" w:hAnsi="Arial" w:cs="Arial"/>
          <w:b/>
        </w:rPr>
        <w:t>8.3</w:t>
      </w:r>
    </w:p>
    <w:p w14:paraId="5623968B" w14:textId="25BC6EC7"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C53749" w:rsidRPr="00C57016">
        <w:rPr>
          <w:rFonts w:ascii="Arial" w:hAnsi="Arial" w:cs="Arial"/>
          <w:b/>
        </w:rPr>
        <w:t>eEdge_5GC</w:t>
      </w:r>
      <w:r w:rsidR="00C53749" w:rsidDel="005833A0">
        <w:rPr>
          <w:rFonts w:ascii="Arial" w:hAnsi="Arial" w:cs="Arial"/>
          <w:b/>
        </w:rPr>
        <w:t xml:space="preserve"> </w:t>
      </w:r>
      <w:r w:rsidR="00C53749">
        <w:rPr>
          <w:rFonts w:ascii="Arial" w:hAnsi="Arial" w:cs="Arial"/>
          <w:b/>
        </w:rPr>
        <w:t>/Rel-17</w:t>
      </w:r>
    </w:p>
    <w:p w14:paraId="3F03D459" w14:textId="77777777" w:rsidR="00C53749" w:rsidRPr="00660390" w:rsidRDefault="00C53749" w:rsidP="00C53749">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i</w:t>
      </w:r>
      <w:r w:rsidRPr="00C57016">
        <w:rPr>
          <w:rFonts w:ascii="Arial" w:hAnsi="Arial" w:cs="Arial"/>
          <w:i/>
        </w:rPr>
        <w:t>ntroduc</w:t>
      </w:r>
      <w:r>
        <w:rPr>
          <w:rFonts w:ascii="Arial" w:hAnsi="Arial" w:cs="Arial"/>
          <w:i/>
        </w:rPr>
        <w:t xml:space="preserve">es a function of coexistence of multiple ECS address and provision to UE based on traffic. </w:t>
      </w:r>
    </w:p>
    <w:p w14:paraId="48FDE3B9" w14:textId="57B87E92" w:rsidR="00717D43" w:rsidRDefault="005A0586" w:rsidP="00717D43">
      <w:pPr>
        <w:pStyle w:val="1"/>
        <w:rPr>
          <w:lang w:val="en-US"/>
        </w:rPr>
      </w:pPr>
      <w:r>
        <w:rPr>
          <w:lang w:val="en-US"/>
        </w:rPr>
        <w:t>1.</w:t>
      </w:r>
      <w:r>
        <w:rPr>
          <w:lang w:val="en-US"/>
        </w:rPr>
        <w:tab/>
      </w:r>
      <w:r w:rsidR="00642DD8">
        <w:rPr>
          <w:lang w:val="en-US"/>
        </w:rPr>
        <w:t xml:space="preserve">Discussion </w:t>
      </w:r>
    </w:p>
    <w:p w14:paraId="01028EFD" w14:textId="77777777" w:rsidR="00566871" w:rsidRDefault="00566871" w:rsidP="00566871">
      <w:pPr>
        <w:pStyle w:val="2"/>
      </w:pPr>
      <w:bookmarkStart w:id="4" w:name="_Toc66367635"/>
      <w:bookmarkStart w:id="5" w:name="_Toc66367698"/>
      <w:r>
        <w:t>1</w:t>
      </w:r>
      <w:r w:rsidRPr="004D3578">
        <w:t>.1</w:t>
      </w:r>
      <w:r w:rsidRPr="004D3578">
        <w:tab/>
      </w:r>
      <w:bookmarkEnd w:id="4"/>
      <w:bookmarkEnd w:id="5"/>
      <w:r>
        <w:t>Procedure of 3</w:t>
      </w:r>
      <w:r w:rsidRPr="00BE3CA1">
        <w:rPr>
          <w:vertAlign w:val="superscript"/>
        </w:rPr>
        <w:t>rd</w:t>
      </w:r>
      <w:r>
        <w:t xml:space="preserve"> party AF obtaining GPSI</w:t>
      </w:r>
    </w:p>
    <w:p w14:paraId="5A3429B8" w14:textId="77777777" w:rsidR="00566871" w:rsidRDefault="00566871" w:rsidP="00566871">
      <w:pPr>
        <w:rPr>
          <w:rFonts w:eastAsiaTheme="minorEastAsia"/>
        </w:rPr>
      </w:pPr>
      <w:r w:rsidRPr="00C57016">
        <w:rPr>
          <w:rFonts w:eastAsiaTheme="minorEastAsia"/>
        </w:rPr>
        <w:t xml:space="preserve">As </w:t>
      </w:r>
      <w:bookmarkStart w:id="6" w:name="_Hlk61545495"/>
      <w:r>
        <w:rPr>
          <w:rFonts w:eastAsiaTheme="minorEastAsia"/>
        </w:rPr>
        <w:t>indicated in TS</w:t>
      </w:r>
      <w:r w:rsidRPr="00C57016">
        <w:rPr>
          <w:rFonts w:eastAsiaTheme="minorEastAsia"/>
        </w:rPr>
        <w:t xml:space="preserve"> 23.</w:t>
      </w:r>
      <w:r>
        <w:rPr>
          <w:rFonts w:eastAsiaTheme="minorEastAsia"/>
        </w:rPr>
        <w:t>548</w:t>
      </w:r>
      <w:r w:rsidRPr="00C57016">
        <w:rPr>
          <w:rFonts w:eastAsiaTheme="minorEastAsia"/>
        </w:rPr>
        <w:t xml:space="preserve"> clause </w:t>
      </w:r>
      <w:bookmarkEnd w:id="6"/>
      <w:r>
        <w:rPr>
          <w:rFonts w:eastAsiaTheme="minorEastAsia"/>
        </w:rPr>
        <w:t>6.5.2.1,</w:t>
      </w:r>
      <w:r w:rsidRPr="00C57016">
        <w:rPr>
          <w:rFonts w:eastAsiaTheme="minorEastAsia"/>
        </w:rPr>
        <w:t xml:space="preserve"> </w:t>
      </w:r>
      <w:r>
        <w:rPr>
          <w:rFonts w:eastAsiaTheme="minorEastAsia"/>
        </w:rPr>
        <w:t>there is an Editor’s Note to describe how 3</w:t>
      </w:r>
      <w:r w:rsidRPr="00BE3CA1">
        <w:rPr>
          <w:rFonts w:eastAsiaTheme="minorEastAsia"/>
          <w:vertAlign w:val="superscript"/>
        </w:rPr>
        <w:t>rd</w:t>
      </w:r>
      <w:r>
        <w:rPr>
          <w:rFonts w:eastAsiaTheme="minorEastAsia"/>
        </w:rPr>
        <w:t xml:space="preserve"> party AF to get GPSI: </w:t>
      </w:r>
    </w:p>
    <w:p w14:paraId="1E315F53" w14:textId="77777777" w:rsidR="00566871" w:rsidRDefault="00566871" w:rsidP="00566871">
      <w:pPr>
        <w:pStyle w:val="EditorsNote"/>
      </w:pPr>
      <w:r>
        <w:t>Editor’s Note: It is FFS whether the 3rd party AF would know the GPSI; the possibility to configure the ECS address for all UE in one operation should be considered.</w:t>
      </w:r>
    </w:p>
    <w:p w14:paraId="6722AC2C" w14:textId="77777777" w:rsidR="00566871" w:rsidRDefault="00566871" w:rsidP="00566871">
      <w:pPr>
        <w:rPr>
          <w:rFonts w:eastAsiaTheme="minorEastAsia"/>
          <w:lang w:eastAsia="zh-CN"/>
        </w:rPr>
      </w:pPr>
      <w:r>
        <w:rPr>
          <w:rFonts w:eastAsiaTheme="minorEastAsia" w:hint="eastAsia"/>
          <w:lang w:eastAsia="zh-CN"/>
        </w:rPr>
        <w:t>T</w:t>
      </w:r>
      <w:r>
        <w:rPr>
          <w:rFonts w:eastAsiaTheme="minorEastAsia"/>
          <w:lang w:eastAsia="zh-CN"/>
        </w:rPr>
        <w:t xml:space="preserve">his issue has been discussed in UE data collection part of </w:t>
      </w:r>
      <w:proofErr w:type="spellStart"/>
      <w:r>
        <w:rPr>
          <w:rFonts w:eastAsiaTheme="minorEastAsia"/>
          <w:lang w:eastAsia="zh-CN"/>
        </w:rPr>
        <w:t>eNA</w:t>
      </w:r>
      <w:proofErr w:type="spellEnd"/>
      <w:r>
        <w:rPr>
          <w:rFonts w:eastAsiaTheme="minorEastAsia"/>
          <w:lang w:eastAsia="zh-CN"/>
        </w:rPr>
        <w:t xml:space="preserve"> item in TR 23700-91[x]. According to conclusion part of clause 8.8 of TR 23700-91[x] and approved paper </w:t>
      </w:r>
      <w:r w:rsidRPr="005D17BA">
        <w:rPr>
          <w:rFonts w:eastAsiaTheme="minorEastAsia"/>
          <w:lang w:eastAsia="zh-CN"/>
        </w:rPr>
        <w:t>S2-2101346</w:t>
      </w:r>
      <w:r>
        <w:rPr>
          <w:rFonts w:eastAsiaTheme="minorEastAsia"/>
          <w:lang w:eastAsia="zh-CN"/>
        </w:rPr>
        <w:t>, the procedure of 3</w:t>
      </w:r>
      <w:r w:rsidRPr="005D17BA">
        <w:rPr>
          <w:rFonts w:eastAsiaTheme="minorEastAsia"/>
          <w:vertAlign w:val="superscript"/>
          <w:lang w:eastAsia="zh-CN"/>
        </w:rPr>
        <w:t>rd</w:t>
      </w:r>
      <w:r>
        <w:rPr>
          <w:rFonts w:eastAsiaTheme="minorEastAsia"/>
          <w:lang w:eastAsia="zh-CN"/>
        </w:rPr>
        <w:t xml:space="preserve"> party AF obtains GPSI is below:</w:t>
      </w:r>
    </w:p>
    <w:p w14:paraId="3833F697" w14:textId="77777777" w:rsidR="00566871" w:rsidRDefault="00566871" w:rsidP="00566871">
      <w:pPr>
        <w:pStyle w:val="B1"/>
      </w:pPr>
      <w:r>
        <w:t>-</w:t>
      </w:r>
      <w:r>
        <w:tab/>
        <w:t>The 3</w:t>
      </w:r>
      <w:r w:rsidRPr="00797798">
        <w:rPr>
          <w:vertAlign w:val="superscript"/>
        </w:rPr>
        <w:t>rd</w:t>
      </w:r>
      <w:r>
        <w:t xml:space="preserve"> party AF registers its available NF profile to the NRF. </w:t>
      </w:r>
    </w:p>
    <w:p w14:paraId="3C87DA32" w14:textId="77777777" w:rsidR="00566871" w:rsidRDefault="00566871" w:rsidP="00566871">
      <w:pPr>
        <w:pStyle w:val="B1"/>
      </w:pPr>
      <w:r>
        <w:t>-</w:t>
      </w:r>
      <w:r>
        <w:tab/>
        <w:t>For an AF in untrusted domain, the SLA between the operator and the application service provider determines such as t</w:t>
      </w:r>
      <w:r w:rsidRPr="00797798">
        <w:t>he AF for the UE Application to connect to (e.g. based on the FQDN)</w:t>
      </w:r>
      <w:r>
        <w:t>, t</w:t>
      </w:r>
      <w:r w:rsidRPr="00797798">
        <w:t>he information that the UE Application shares with the AF, subject to user consent</w:t>
      </w:r>
      <w:r>
        <w:t xml:space="preserve"> and etc.</w:t>
      </w:r>
    </w:p>
    <w:p w14:paraId="42CA73C0" w14:textId="77777777" w:rsidR="00566871" w:rsidRDefault="00566871" w:rsidP="00566871">
      <w:pPr>
        <w:pStyle w:val="B1"/>
      </w:pPr>
      <w:r>
        <w:t>-</w:t>
      </w:r>
      <w:r>
        <w:tab/>
      </w:r>
      <w:r w:rsidRPr="00724D6B">
        <w:t>A UE Application is configured/provisioned with the information from the ASP</w:t>
      </w:r>
      <w:r>
        <w:t xml:space="preserve"> such as t</w:t>
      </w:r>
      <w:r w:rsidRPr="00724D6B">
        <w:t>he address of the AF to contact</w:t>
      </w:r>
      <w:r>
        <w:t>, t</w:t>
      </w:r>
      <w:r w:rsidRPr="00724D6B">
        <w:t>he parameters that the UE Application is authorized to provide to the AF</w:t>
      </w:r>
      <w:r>
        <w:t xml:space="preserve"> and etc.</w:t>
      </w:r>
    </w:p>
    <w:p w14:paraId="6BC76071" w14:textId="77777777" w:rsidR="00566871" w:rsidRDefault="00566871" w:rsidP="00566871">
      <w:pPr>
        <w:pStyle w:val="B1"/>
      </w:pPr>
      <w:r>
        <w:t>-</w:t>
      </w:r>
      <w:r>
        <w:tab/>
        <w:t>The UE Application establishes a user plane connection to the 3</w:t>
      </w:r>
      <w:r w:rsidRPr="00724D6B">
        <w:rPr>
          <w:vertAlign w:val="superscript"/>
        </w:rPr>
        <w:t>rd</w:t>
      </w:r>
      <w:r>
        <w:t xml:space="preserve"> party AF. The Connection establishment procedure from the UE Application to the AF as above is out of scope of the present specification. For the non-3GPP defined services, the Connection establishment procedure is out of 3GPP’s scope.  </w:t>
      </w:r>
    </w:p>
    <w:p w14:paraId="5ACBCB21" w14:textId="77777777" w:rsidR="00566871" w:rsidRDefault="00566871" w:rsidP="00566871">
      <w:pPr>
        <w:pStyle w:val="B1"/>
      </w:pPr>
      <w:r>
        <w:t>-</w:t>
      </w:r>
      <w:r>
        <w:tab/>
        <w:t>The 3</w:t>
      </w:r>
      <w:r w:rsidRPr="00110A68">
        <w:rPr>
          <w:vertAlign w:val="superscript"/>
        </w:rPr>
        <w:t>rd</w:t>
      </w:r>
      <w:r>
        <w:t xml:space="preserve"> party AF obtains UE IP address from UE Application.</w:t>
      </w:r>
    </w:p>
    <w:p w14:paraId="573CA966" w14:textId="77777777" w:rsidR="00566871" w:rsidRDefault="00566871" w:rsidP="00566871">
      <w:pPr>
        <w:pStyle w:val="B1"/>
      </w:pPr>
      <w:r>
        <w:t>-</w:t>
      </w:r>
      <w:r>
        <w:tab/>
        <w:t>The 3</w:t>
      </w:r>
      <w:r w:rsidRPr="00110A68">
        <w:rPr>
          <w:vertAlign w:val="superscript"/>
        </w:rPr>
        <w:t>rd</w:t>
      </w:r>
      <w:r>
        <w:t xml:space="preserve"> party AF triggers event exposure in SMF and UDM via NEF using UE IP address. This procedure is used for obtaining the mapping table between UE IP address and SUPI (in 3GPP domain)/GPSI (out of 3GPP domain).</w:t>
      </w:r>
    </w:p>
    <w:p w14:paraId="4D3B83EC" w14:textId="77777777" w:rsidR="00566871" w:rsidRDefault="00566871" w:rsidP="00566871">
      <w:pPr>
        <w:pStyle w:val="B1"/>
      </w:pPr>
      <w:r>
        <w:t>-</w:t>
      </w:r>
      <w:r>
        <w:tab/>
        <w:t>The 3</w:t>
      </w:r>
      <w:r w:rsidRPr="00D2639D">
        <w:rPr>
          <w:vertAlign w:val="superscript"/>
        </w:rPr>
        <w:t>rd</w:t>
      </w:r>
      <w:r>
        <w:t xml:space="preserve"> party AF maintains the relationship between GPSI and UE IP address.</w:t>
      </w:r>
    </w:p>
    <w:p w14:paraId="7F40D4B7" w14:textId="105DA8C9" w:rsidR="00566871" w:rsidRDefault="00566871" w:rsidP="00566871">
      <w:pPr>
        <w:rPr>
          <w:rFonts w:eastAsiaTheme="minorEastAsia"/>
          <w:lang w:eastAsia="zh-CN"/>
        </w:rPr>
      </w:pPr>
      <w:r>
        <w:rPr>
          <w:rFonts w:eastAsiaTheme="minorEastAsia"/>
          <w:lang w:eastAsia="zh-CN"/>
        </w:rPr>
        <w:t>So, the 3</w:t>
      </w:r>
      <w:r w:rsidRPr="002C23C2">
        <w:rPr>
          <w:rFonts w:eastAsiaTheme="minorEastAsia"/>
          <w:vertAlign w:val="superscript"/>
          <w:lang w:eastAsia="zh-CN"/>
        </w:rPr>
        <w:t>rd</w:t>
      </w:r>
      <w:r>
        <w:rPr>
          <w:rFonts w:eastAsiaTheme="minorEastAsia"/>
          <w:lang w:eastAsia="zh-CN"/>
        </w:rPr>
        <w:t xml:space="preserve"> party AF obtains the GPSI and maintains the relationship between GPSI and UE IP address.</w:t>
      </w:r>
    </w:p>
    <w:p w14:paraId="7420EF66" w14:textId="5319C491" w:rsidR="00860E0E" w:rsidRPr="00860E0E" w:rsidRDefault="00860E0E" w:rsidP="00566871">
      <w:pPr>
        <w:rPr>
          <w:b/>
          <w:lang w:eastAsia="zh-CN"/>
        </w:rPr>
      </w:pPr>
      <w:r w:rsidRPr="00E62358">
        <w:rPr>
          <w:b/>
          <w:lang w:eastAsia="zh-CN"/>
        </w:rPr>
        <w:t xml:space="preserve">Proposal-1: </w:t>
      </w:r>
      <w:r w:rsidRPr="00860E0E">
        <w:rPr>
          <w:b/>
          <w:lang w:eastAsia="zh-CN"/>
        </w:rPr>
        <w:t>The 3rd party AF registers its available NF profile to the NRF</w:t>
      </w:r>
      <w:r w:rsidRPr="00E62358">
        <w:rPr>
          <w:b/>
          <w:lang w:eastAsia="zh-CN"/>
        </w:rPr>
        <w:t xml:space="preserve">. </w:t>
      </w:r>
      <w:r w:rsidRPr="00860E0E">
        <w:rPr>
          <w:b/>
          <w:lang w:eastAsia="zh-CN"/>
        </w:rPr>
        <w:t>A UE Application is configured/provisioned with the address of the AF.</w:t>
      </w:r>
      <w:r>
        <w:rPr>
          <w:b/>
          <w:lang w:eastAsia="zh-CN"/>
        </w:rPr>
        <w:t xml:space="preserve"> </w:t>
      </w:r>
      <w:r w:rsidRPr="00860E0E">
        <w:rPr>
          <w:b/>
          <w:lang w:eastAsia="zh-CN"/>
        </w:rPr>
        <w:t>The UE Application establishes a user plane connection to the 3rd party AF</w:t>
      </w:r>
      <w:r>
        <w:rPr>
          <w:b/>
          <w:lang w:eastAsia="zh-CN"/>
        </w:rPr>
        <w:t xml:space="preserve"> and provides</w:t>
      </w:r>
      <w:r w:rsidRPr="00860E0E">
        <w:rPr>
          <w:b/>
          <w:lang w:eastAsia="zh-CN"/>
        </w:rPr>
        <w:t xml:space="preserve"> UE IP addres</w:t>
      </w:r>
      <w:r>
        <w:rPr>
          <w:b/>
          <w:lang w:eastAsia="zh-CN"/>
        </w:rPr>
        <w:t>s</w:t>
      </w:r>
      <w:r w:rsidRPr="00860E0E">
        <w:rPr>
          <w:b/>
          <w:lang w:eastAsia="zh-CN"/>
        </w:rPr>
        <w:t>.</w:t>
      </w:r>
      <w:r>
        <w:rPr>
          <w:b/>
          <w:lang w:eastAsia="zh-CN"/>
        </w:rPr>
        <w:t xml:space="preserve"> </w:t>
      </w:r>
      <w:r w:rsidRPr="00860E0E">
        <w:rPr>
          <w:b/>
          <w:lang w:eastAsia="zh-CN"/>
        </w:rPr>
        <w:t>The 3rd party AF triggers event exposure in SMF and UDM via NEF using UE IP address</w:t>
      </w:r>
      <w:r>
        <w:rPr>
          <w:b/>
          <w:lang w:eastAsia="zh-CN"/>
        </w:rPr>
        <w:t xml:space="preserve"> </w:t>
      </w:r>
      <w:r>
        <w:rPr>
          <w:rFonts w:hint="eastAsia"/>
          <w:b/>
          <w:lang w:eastAsia="zh-CN"/>
        </w:rPr>
        <w:t>f</w:t>
      </w:r>
      <w:r w:rsidRPr="00860E0E">
        <w:rPr>
          <w:b/>
          <w:lang w:eastAsia="zh-CN"/>
        </w:rPr>
        <w:t>or obtaining the mapping table between UE IP address and GPSI.</w:t>
      </w:r>
    </w:p>
    <w:p w14:paraId="752D6477" w14:textId="77777777" w:rsidR="00566871" w:rsidRDefault="00566871" w:rsidP="00566871">
      <w:pPr>
        <w:pStyle w:val="2"/>
      </w:pPr>
      <w:r>
        <w:t>1</w:t>
      </w:r>
      <w:r w:rsidRPr="004D3578">
        <w:t>.</w:t>
      </w:r>
      <w:r>
        <w:t>2</w:t>
      </w:r>
      <w:r w:rsidRPr="004D3578">
        <w:tab/>
      </w:r>
      <w:r>
        <w:t>Issues of multiple ECS Address(es)</w:t>
      </w:r>
    </w:p>
    <w:p w14:paraId="69743053" w14:textId="77777777" w:rsidR="00566871" w:rsidRDefault="00566871" w:rsidP="00566871">
      <w:pPr>
        <w:rPr>
          <w:rFonts w:eastAsiaTheme="minorEastAsia"/>
        </w:rPr>
      </w:pPr>
      <w:r w:rsidRPr="00C57016">
        <w:rPr>
          <w:rFonts w:eastAsiaTheme="minorEastAsia"/>
        </w:rPr>
        <w:t xml:space="preserve">As </w:t>
      </w:r>
      <w:r>
        <w:rPr>
          <w:rFonts w:eastAsiaTheme="minorEastAsia"/>
        </w:rPr>
        <w:t>indicated in TS</w:t>
      </w:r>
      <w:r w:rsidRPr="00C57016">
        <w:rPr>
          <w:rFonts w:eastAsiaTheme="minorEastAsia"/>
        </w:rPr>
        <w:t xml:space="preserve"> 23.</w:t>
      </w:r>
      <w:r>
        <w:rPr>
          <w:rFonts w:eastAsiaTheme="minorEastAsia"/>
        </w:rPr>
        <w:t>548</w:t>
      </w:r>
      <w:r w:rsidRPr="00C57016">
        <w:rPr>
          <w:rFonts w:eastAsiaTheme="minorEastAsia"/>
        </w:rPr>
        <w:t xml:space="preserve"> clause </w:t>
      </w:r>
      <w:r>
        <w:rPr>
          <w:rFonts w:eastAsiaTheme="minorEastAsia"/>
        </w:rPr>
        <w:t>6.5.2.1,</w:t>
      </w:r>
      <w:r w:rsidRPr="00C57016">
        <w:rPr>
          <w:rFonts w:eastAsiaTheme="minorEastAsia"/>
        </w:rPr>
        <w:t xml:space="preserve"> </w:t>
      </w:r>
      <w:r>
        <w:rPr>
          <w:rFonts w:eastAsiaTheme="minorEastAsia"/>
        </w:rPr>
        <w:t xml:space="preserve">there is an Editor’s Note to describe the issue of multiple ECS address (es): </w:t>
      </w:r>
    </w:p>
    <w:p w14:paraId="296ECD2D" w14:textId="77777777" w:rsidR="00566871" w:rsidRDefault="00566871" w:rsidP="00566871">
      <w:pPr>
        <w:pStyle w:val="EditorsNote"/>
      </w:pPr>
      <w:r>
        <w:t>Editor’s Note: It is FFS for multiple ECS address configuration information.</w:t>
      </w:r>
    </w:p>
    <w:p w14:paraId="1AC1F5D7" w14:textId="77777777" w:rsidR="00566871" w:rsidRDefault="00566871" w:rsidP="00566871">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the clause 6.6.2.4 of TS 23.558[5], there is really exists that multiple ECSs which provided by multiple providers supports one EDN or more EDN: </w:t>
      </w:r>
    </w:p>
    <w:p w14:paraId="1E00FF51" w14:textId="77777777" w:rsidR="00566871" w:rsidRPr="00CF47B4" w:rsidRDefault="00566871" w:rsidP="00566871">
      <w:pPr>
        <w:pStyle w:val="B1"/>
        <w:rPr>
          <w:i/>
          <w:lang w:eastAsia="ko-KR"/>
        </w:rPr>
      </w:pPr>
      <w:r w:rsidRPr="00CF47B4">
        <w:rPr>
          <w:i/>
          <w:lang w:eastAsia="ko-KR"/>
        </w:rPr>
        <w:t>a)</w:t>
      </w:r>
      <w:r w:rsidRPr="00CF47B4">
        <w:rPr>
          <w:i/>
          <w:lang w:eastAsia="ko-KR"/>
        </w:rPr>
        <w:tab/>
        <w:t>One or more ECS(s) may be deployed to support one EDN.</w:t>
      </w:r>
    </w:p>
    <w:p w14:paraId="274F8179" w14:textId="77777777" w:rsidR="00566871" w:rsidRPr="00CF47B4" w:rsidRDefault="00566871" w:rsidP="00566871">
      <w:pPr>
        <w:pStyle w:val="B1"/>
        <w:rPr>
          <w:i/>
          <w:lang w:eastAsia="ko-KR"/>
        </w:rPr>
      </w:pPr>
      <w:r w:rsidRPr="00CF47B4">
        <w:rPr>
          <w:i/>
          <w:lang w:eastAsia="ko-KR"/>
        </w:rPr>
        <w:t>b)</w:t>
      </w:r>
      <w:r w:rsidRPr="00CF47B4">
        <w:rPr>
          <w:i/>
          <w:lang w:eastAsia="ko-KR"/>
        </w:rPr>
        <w:tab/>
        <w:t>One ECS may be deployed to support one or more EDN(s).</w:t>
      </w:r>
    </w:p>
    <w:p w14:paraId="3026B787" w14:textId="77777777" w:rsidR="00566871" w:rsidRPr="00CF47B4" w:rsidRDefault="00566871" w:rsidP="00566871">
      <w:pPr>
        <w:pStyle w:val="B1"/>
        <w:rPr>
          <w:i/>
          <w:lang w:eastAsia="ko-KR"/>
        </w:rPr>
      </w:pPr>
      <w:r w:rsidRPr="00CF47B4">
        <w:rPr>
          <w:i/>
          <w:lang w:eastAsia="ko-KR"/>
        </w:rPr>
        <w:t>c)</w:t>
      </w:r>
      <w:r w:rsidRPr="00CF47B4">
        <w:rPr>
          <w:i/>
          <w:lang w:eastAsia="ko-KR"/>
        </w:rPr>
        <w:tab/>
        <w:t>One or more ECS(s) may be deployed by a PLMN operator.</w:t>
      </w:r>
    </w:p>
    <w:p w14:paraId="585B9533" w14:textId="77777777" w:rsidR="00566871" w:rsidRDefault="00566871" w:rsidP="00566871">
      <w:pPr>
        <w:pStyle w:val="B1"/>
        <w:rPr>
          <w:i/>
          <w:lang w:eastAsia="ko-KR"/>
        </w:rPr>
      </w:pPr>
      <w:r w:rsidRPr="00CF47B4">
        <w:rPr>
          <w:i/>
          <w:lang w:eastAsia="ko-KR"/>
        </w:rPr>
        <w:t>d)</w:t>
      </w:r>
      <w:r w:rsidRPr="00CF47B4">
        <w:rPr>
          <w:i/>
          <w:lang w:eastAsia="ko-KR"/>
        </w:rPr>
        <w:tab/>
        <w:t>One or more ECS(s) may be deployed by an ECSP.</w:t>
      </w:r>
    </w:p>
    <w:p w14:paraId="4C77B997" w14:textId="77777777" w:rsidR="00566871" w:rsidRPr="00395EB0" w:rsidRDefault="00566871" w:rsidP="00566871">
      <w:pPr>
        <w:pStyle w:val="TH"/>
      </w:pPr>
      <w:r>
        <w:rPr>
          <w:noProof/>
        </w:rPr>
        <mc:AlternateContent>
          <mc:Choice Requires="wps">
            <w:drawing>
              <wp:anchor distT="0" distB="0" distL="114300" distR="114300" simplePos="0" relativeHeight="251659264" behindDoc="0" locked="0" layoutInCell="1" allowOverlap="1" wp14:anchorId="0C6D7BC9" wp14:editId="14490F53">
                <wp:simplePos x="0" y="0"/>
                <wp:positionH relativeFrom="column">
                  <wp:posOffset>4060108</wp:posOffset>
                </wp:positionH>
                <wp:positionV relativeFrom="paragraph">
                  <wp:posOffset>1970768</wp:posOffset>
                </wp:positionV>
                <wp:extent cx="1580380" cy="443176"/>
                <wp:effectExtent l="0" t="0" r="20320" b="14605"/>
                <wp:wrapNone/>
                <wp:docPr id="1" name="椭圆 1"/>
                <wp:cNvGraphicFramePr/>
                <a:graphic xmlns:a="http://schemas.openxmlformats.org/drawingml/2006/main">
                  <a:graphicData uri="http://schemas.microsoft.com/office/word/2010/wordprocessingShape">
                    <wps:wsp>
                      <wps:cNvSpPr/>
                      <wps:spPr>
                        <a:xfrm>
                          <a:off x="0" y="0"/>
                          <a:ext cx="1580380" cy="443176"/>
                        </a:xfrm>
                        <a:prstGeom prst="ellipse">
                          <a:avLst/>
                        </a:prstGeom>
                        <a:noFill/>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D8DE49D" id="椭圆 1" o:spid="_x0000_s1026" style="position:absolute;left:0;text-align:left;margin-left:319.7pt;margin-top:155.2pt;width:124.45pt;height:34.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" filled="f" strokecolor="#4472c4 [3204]" strokeweight="1pt">
                <v:stroke joinstyle="miter"/>
              </v:oval>
            </w:pict>
          </mc:Fallback>
        </mc:AlternateContent>
      </w:r>
      <w:r w:rsidRPr="00395EB0">
        <w:object w:dxaOrig="10965" w:dyaOrig="5205" w14:anchorId="26C57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5pt;height:198.7pt" o:ole="">
            <v:imagedata r:id="rId11" o:title=""/>
          </v:shape>
          <o:OLEObject Type="Embed" ProgID="Visio.Drawing.15" ShapeID="_x0000_i1025" DrawAspect="Content" ObjectID="_1679249512" r:id="rId12"/>
        </w:object>
      </w:r>
    </w:p>
    <w:p w14:paraId="2817BD8F" w14:textId="1C1AA50D" w:rsidR="00566871" w:rsidRPr="00395EB0" w:rsidRDefault="00566871" w:rsidP="00566871">
      <w:pPr>
        <w:pStyle w:val="TF"/>
      </w:pPr>
      <w:r w:rsidRPr="00395EB0">
        <w:t>Figure </w:t>
      </w:r>
      <w:r>
        <w:t>1.2-1</w:t>
      </w:r>
      <w:r w:rsidRPr="00395EB0">
        <w:t>: Architecture for enabling edge applications - reference points representation</w:t>
      </w:r>
      <w:r w:rsidR="00135E7D">
        <w:t xml:space="preserve"> (</w:t>
      </w:r>
      <w:r>
        <w:t>referred to Figure 6.2-2 of TS 23.558[5]</w:t>
      </w:r>
      <w:r w:rsidR="00135E7D">
        <w:t>)</w:t>
      </w:r>
    </w:p>
    <w:p w14:paraId="31CFD969" w14:textId="2844F9E6" w:rsidR="00566871" w:rsidRDefault="00566871" w:rsidP="00566871">
      <w:pPr>
        <w:rPr>
          <w:rFonts w:eastAsiaTheme="minorEastAsia"/>
          <w:lang w:eastAsia="zh-CN"/>
        </w:rPr>
      </w:pPr>
      <w:r>
        <w:rPr>
          <w:rFonts w:eastAsiaTheme="minorEastAsia"/>
          <w:lang w:eastAsia="zh-CN"/>
        </w:rPr>
        <w:t>As indicated in Figure 1.2-1 and TS 23.558[5], till this specification, ECS d</w:t>
      </w:r>
      <w:r w:rsidRPr="00566871">
        <w:rPr>
          <w:rFonts w:eastAsiaTheme="minorEastAsia"/>
          <w:lang w:eastAsia="zh-CN"/>
        </w:rPr>
        <w:t xml:space="preserve">oes not have </w:t>
      </w:r>
      <w:r w:rsidR="00086773" w:rsidRPr="00566871">
        <w:rPr>
          <w:rFonts w:eastAsiaTheme="minorEastAsia"/>
          <w:lang w:eastAsia="zh-CN"/>
        </w:rPr>
        <w:t>an</w:t>
      </w:r>
      <w:r w:rsidRPr="00566871">
        <w:rPr>
          <w:rFonts w:eastAsiaTheme="minorEastAsia"/>
          <w:lang w:eastAsia="zh-CN"/>
        </w:rPr>
        <w:t xml:space="preserve"> </w:t>
      </w:r>
      <w:r w:rsidR="00D97735">
        <w:rPr>
          <w:rFonts w:eastAsiaTheme="minorEastAsia"/>
          <w:lang w:eastAsia="zh-CN"/>
        </w:rPr>
        <w:t>edge</w:t>
      </w:r>
      <w:r w:rsidRPr="00566871">
        <w:rPr>
          <w:rFonts w:eastAsiaTheme="minorEastAsia"/>
          <w:lang w:eastAsia="zh-CN"/>
        </w:rPr>
        <w:t xml:space="preserve"> attribute</w:t>
      </w:r>
      <w:r>
        <w:rPr>
          <w:rFonts w:eastAsiaTheme="minorEastAsia"/>
          <w:lang w:eastAsia="zh-CN"/>
        </w:rPr>
        <w:t>. It can be seen as a global network element</w:t>
      </w:r>
      <w:r w:rsidR="00D97735">
        <w:rPr>
          <w:rFonts w:eastAsiaTheme="minorEastAsia"/>
          <w:lang w:eastAsia="zh-CN"/>
        </w:rPr>
        <w:t xml:space="preserve"> to serve multiple EDNs</w:t>
      </w:r>
      <w:r>
        <w:rPr>
          <w:rFonts w:eastAsiaTheme="minorEastAsia"/>
          <w:lang w:eastAsia="zh-CN"/>
        </w:rPr>
        <w:t>.</w:t>
      </w:r>
    </w:p>
    <w:p w14:paraId="29C2AF97" w14:textId="351314BE" w:rsidR="00566871" w:rsidRPr="00395EB0" w:rsidRDefault="00566871" w:rsidP="00566871">
      <w:pPr>
        <w:pStyle w:val="3"/>
        <w:rPr>
          <w:lang w:val="en-IN"/>
        </w:rPr>
      </w:pPr>
      <w:bookmarkStart w:id="7" w:name="_Toc37790998"/>
      <w:bookmarkStart w:id="8" w:name="_Toc42003949"/>
      <w:bookmarkStart w:id="9" w:name="_Toc50584270"/>
      <w:bookmarkStart w:id="10" w:name="_Toc50584614"/>
      <w:bookmarkStart w:id="11" w:name="_Toc57673462"/>
      <w:bookmarkStart w:id="12" w:name="_Toc66792495"/>
      <w:r>
        <w:rPr>
          <w:lang w:val="en-IN"/>
        </w:rPr>
        <w:t>1</w:t>
      </w:r>
      <w:r w:rsidRPr="00395EB0">
        <w:rPr>
          <w:lang w:val="en-IN"/>
        </w:rPr>
        <w:t>.</w:t>
      </w:r>
      <w:r>
        <w:rPr>
          <w:lang w:val="en-IN"/>
        </w:rPr>
        <w:t>2</w:t>
      </w:r>
      <w:r w:rsidRPr="00395EB0">
        <w:rPr>
          <w:lang w:val="en-IN"/>
        </w:rPr>
        <w:t>.1</w:t>
      </w:r>
      <w:r w:rsidRPr="00395EB0">
        <w:rPr>
          <w:lang w:val="en-IN"/>
        </w:rPr>
        <w:tab/>
      </w:r>
      <w:bookmarkEnd w:id="7"/>
      <w:bookmarkEnd w:id="8"/>
      <w:bookmarkEnd w:id="9"/>
      <w:bookmarkEnd w:id="10"/>
      <w:bookmarkEnd w:id="11"/>
      <w:bookmarkEnd w:id="12"/>
      <w:r>
        <w:rPr>
          <w:lang w:val="en-IN"/>
        </w:rPr>
        <w:t>Multiple Provider</w:t>
      </w:r>
      <w:r w:rsidR="00761E68">
        <w:rPr>
          <w:lang w:val="en-IN"/>
        </w:rPr>
        <w:t>s</w:t>
      </w:r>
    </w:p>
    <w:p w14:paraId="2CD70049" w14:textId="77777777" w:rsidR="00566871" w:rsidRDefault="00566871" w:rsidP="00566871">
      <w:pPr>
        <w:rPr>
          <w:rFonts w:eastAsiaTheme="minorEastAsia"/>
          <w:lang w:eastAsia="zh-CN"/>
        </w:rPr>
      </w:pPr>
      <w:r>
        <w:rPr>
          <w:rFonts w:eastAsiaTheme="minorEastAsia" w:hint="eastAsia"/>
          <w:lang w:eastAsia="zh-CN"/>
        </w:rPr>
        <w:t>I</w:t>
      </w:r>
      <w:r>
        <w:rPr>
          <w:rFonts w:eastAsiaTheme="minorEastAsia"/>
          <w:lang w:eastAsia="zh-CN"/>
        </w:rPr>
        <w:t xml:space="preserve">f the ECS is deployed by a PLMN operator, as indicated in clause 8.3.1 of TS 23.558[5]: </w:t>
      </w:r>
    </w:p>
    <w:p w14:paraId="4F32AE7C" w14:textId="77777777" w:rsidR="00566871" w:rsidRPr="00486924" w:rsidRDefault="00566871" w:rsidP="00566871">
      <w:pPr>
        <w:rPr>
          <w:i/>
          <w:lang w:eastAsia="ko-KR"/>
        </w:rPr>
      </w:pPr>
      <w:r w:rsidRPr="00486924">
        <w:rPr>
          <w:i/>
          <w:lang w:eastAsia="ko-KR"/>
        </w:rPr>
        <w:t>If the ECS deployed by MNO is contracted with one or more ECSP(s), the ECS provides EES configuration information of MNO owned and ECSP owned EESs via MNO ECS as described in clause 8.3.3.3.3.</w:t>
      </w:r>
    </w:p>
    <w:p w14:paraId="665CAD33" w14:textId="2583F3D5" w:rsidR="00566871" w:rsidRDefault="00566871" w:rsidP="00566871">
      <w:pPr>
        <w:rPr>
          <w:rFonts w:eastAsiaTheme="minorEastAsia"/>
          <w:lang w:eastAsia="zh-CN"/>
        </w:rPr>
      </w:pPr>
      <w:r>
        <w:rPr>
          <w:rFonts w:eastAsiaTheme="minorEastAsia" w:hint="eastAsia"/>
          <w:lang w:eastAsia="zh-CN"/>
        </w:rPr>
        <w:t>S</w:t>
      </w:r>
      <w:r>
        <w:rPr>
          <w:rFonts w:eastAsiaTheme="minorEastAsia"/>
          <w:lang w:eastAsia="zh-CN"/>
        </w:rPr>
        <w:t xml:space="preserve">o, </w:t>
      </w:r>
      <w:r w:rsidR="00761E68">
        <w:rPr>
          <w:rFonts w:eastAsiaTheme="minorEastAsia"/>
          <w:lang w:eastAsia="zh-CN"/>
        </w:rPr>
        <w:t xml:space="preserve">if the ECS is deployed by a PLMN operator, it can be seen as </w:t>
      </w:r>
      <w:r w:rsidR="0006577B">
        <w:rPr>
          <w:rFonts w:eastAsiaTheme="minorEastAsia"/>
          <w:lang w:eastAsia="zh-CN"/>
        </w:rPr>
        <w:t xml:space="preserve">only one ECS faced to for the user. </w:t>
      </w:r>
      <w:r w:rsidR="005D1E27">
        <w:rPr>
          <w:rFonts w:eastAsiaTheme="minorEastAsia"/>
          <w:lang w:eastAsia="zh-CN"/>
        </w:rPr>
        <w:t xml:space="preserve">All other ECSs both provided by </w:t>
      </w:r>
      <w:r w:rsidR="004336E5">
        <w:rPr>
          <w:rFonts w:eastAsiaTheme="minorEastAsia"/>
          <w:lang w:eastAsia="zh-CN"/>
        </w:rPr>
        <w:t xml:space="preserve">other </w:t>
      </w:r>
      <w:r w:rsidR="005D1E27">
        <w:rPr>
          <w:rFonts w:eastAsiaTheme="minorEastAsia"/>
          <w:lang w:eastAsia="zh-CN"/>
        </w:rPr>
        <w:t>operators or 3</w:t>
      </w:r>
      <w:r w:rsidR="005D1E27" w:rsidRPr="005D1E27">
        <w:rPr>
          <w:rFonts w:eastAsiaTheme="minorEastAsia"/>
          <w:vertAlign w:val="superscript"/>
          <w:lang w:eastAsia="zh-CN"/>
        </w:rPr>
        <w:t>rd</w:t>
      </w:r>
      <w:r w:rsidR="005D1E27">
        <w:rPr>
          <w:rFonts w:eastAsiaTheme="minorEastAsia"/>
          <w:lang w:eastAsia="zh-CN"/>
        </w:rPr>
        <w:t xml:space="preserve"> parties </w:t>
      </w:r>
      <w:r w:rsidR="004336E5">
        <w:rPr>
          <w:rFonts w:eastAsiaTheme="minorEastAsia"/>
          <w:lang w:eastAsia="zh-CN"/>
        </w:rPr>
        <w:t>register</w:t>
      </w:r>
      <w:r w:rsidR="005D1E27">
        <w:rPr>
          <w:rFonts w:eastAsiaTheme="minorEastAsia"/>
          <w:lang w:eastAsia="zh-CN"/>
        </w:rPr>
        <w:t xml:space="preserve"> on this ECS. </w:t>
      </w:r>
      <w:r w:rsidR="004336E5">
        <w:rPr>
          <w:rFonts w:eastAsiaTheme="minorEastAsia"/>
          <w:lang w:eastAsia="zh-CN"/>
        </w:rPr>
        <w:t xml:space="preserve">The ECS deployed by a PLMN operator act as an operator’s AF and all of </w:t>
      </w:r>
      <w:r w:rsidR="002C06BD">
        <w:rPr>
          <w:rFonts w:eastAsiaTheme="minorEastAsia"/>
          <w:lang w:eastAsia="zh-CN"/>
        </w:rPr>
        <w:t>other</w:t>
      </w:r>
      <w:r w:rsidR="004336E5">
        <w:rPr>
          <w:rFonts w:eastAsiaTheme="minorEastAsia"/>
          <w:lang w:eastAsia="zh-CN"/>
        </w:rPr>
        <w:t xml:space="preserve"> ECS address(es) are </w:t>
      </w:r>
      <w:r w:rsidR="00644001">
        <w:rPr>
          <w:rFonts w:eastAsiaTheme="minorEastAsia"/>
          <w:lang w:eastAsia="zh-CN"/>
        </w:rPr>
        <w:t xml:space="preserve">not needed to provide </w:t>
      </w:r>
      <w:r w:rsidR="004336E5">
        <w:rPr>
          <w:rFonts w:eastAsiaTheme="minorEastAsia"/>
          <w:lang w:eastAsia="zh-CN"/>
        </w:rPr>
        <w:t>to UE</w:t>
      </w:r>
      <w:r w:rsidR="008B5FC8">
        <w:rPr>
          <w:rFonts w:eastAsiaTheme="minorEastAsia"/>
          <w:lang w:eastAsia="zh-CN"/>
        </w:rPr>
        <w:t xml:space="preserve"> </w:t>
      </w:r>
      <w:r w:rsidR="008B5FC8" w:rsidRPr="008B5FC8">
        <w:rPr>
          <w:rFonts w:eastAsiaTheme="minorEastAsia"/>
          <w:lang w:eastAsia="zh-CN"/>
        </w:rPr>
        <w:t>respective</w:t>
      </w:r>
      <w:r w:rsidR="008B5FC8">
        <w:rPr>
          <w:rFonts w:eastAsiaTheme="minorEastAsia"/>
          <w:lang w:eastAsia="zh-CN"/>
        </w:rPr>
        <w:t>ly</w:t>
      </w:r>
      <w:r w:rsidR="004336E5">
        <w:rPr>
          <w:rFonts w:eastAsiaTheme="minorEastAsia"/>
          <w:lang w:eastAsia="zh-CN"/>
        </w:rPr>
        <w:t xml:space="preserve">. </w:t>
      </w:r>
      <w:r w:rsidR="00644001">
        <w:rPr>
          <w:rFonts w:eastAsiaTheme="minorEastAsia"/>
          <w:lang w:eastAsia="zh-CN"/>
        </w:rPr>
        <w:t>The only introduced characteristic is other ECS</w:t>
      </w:r>
      <w:r w:rsidR="00D83E89">
        <w:rPr>
          <w:rFonts w:eastAsiaTheme="minorEastAsia"/>
          <w:lang w:eastAsia="zh-CN"/>
        </w:rPr>
        <w:t xml:space="preserve"> </w:t>
      </w:r>
      <w:r w:rsidR="00644001">
        <w:rPr>
          <w:rFonts w:eastAsiaTheme="minorEastAsia"/>
          <w:lang w:eastAsia="zh-CN"/>
        </w:rPr>
        <w:t>(3</w:t>
      </w:r>
      <w:r w:rsidR="00644001" w:rsidRPr="00644001">
        <w:rPr>
          <w:rFonts w:eastAsiaTheme="minorEastAsia"/>
          <w:vertAlign w:val="superscript"/>
          <w:lang w:eastAsia="zh-CN"/>
        </w:rPr>
        <w:t>rd</w:t>
      </w:r>
      <w:r w:rsidR="00644001">
        <w:rPr>
          <w:rFonts w:eastAsiaTheme="minorEastAsia"/>
          <w:lang w:eastAsia="zh-CN"/>
        </w:rPr>
        <w:t xml:space="preserve"> party AF)</w:t>
      </w:r>
      <w:r w:rsidR="00D83E89">
        <w:rPr>
          <w:rFonts w:eastAsiaTheme="minorEastAsia"/>
          <w:lang w:eastAsia="zh-CN"/>
        </w:rPr>
        <w:t xml:space="preserve"> register to operator’s AF and provides EES information.</w:t>
      </w:r>
      <w:r w:rsidR="008B5FC8">
        <w:rPr>
          <w:rFonts w:eastAsiaTheme="minorEastAsia"/>
          <w:lang w:eastAsia="zh-CN"/>
        </w:rPr>
        <w:t xml:space="preserve"> The operator’s </w:t>
      </w:r>
      <w:proofErr w:type="gramStart"/>
      <w:r w:rsidR="008B5FC8">
        <w:rPr>
          <w:rFonts w:eastAsiaTheme="minorEastAsia"/>
          <w:lang w:eastAsia="zh-CN"/>
        </w:rPr>
        <w:t>ECS(</w:t>
      </w:r>
      <w:proofErr w:type="gramEnd"/>
      <w:r w:rsidR="008B5FC8">
        <w:rPr>
          <w:rFonts w:eastAsiaTheme="minorEastAsia"/>
          <w:lang w:eastAsia="zh-CN"/>
        </w:rPr>
        <w:t>act as AF) provides its own ECS address to UE, and in the following procedure, this ECS provides its own EES and any other EESs which owned by 3</w:t>
      </w:r>
      <w:r w:rsidR="008B5FC8" w:rsidRPr="008B5FC8">
        <w:rPr>
          <w:rFonts w:eastAsiaTheme="minorEastAsia"/>
          <w:vertAlign w:val="superscript"/>
          <w:lang w:eastAsia="zh-CN"/>
        </w:rPr>
        <w:t>rd</w:t>
      </w:r>
      <w:r w:rsidR="008B5FC8">
        <w:rPr>
          <w:rFonts w:eastAsiaTheme="minorEastAsia"/>
          <w:lang w:eastAsia="zh-CN"/>
        </w:rPr>
        <w:t xml:space="preserve"> party to EEC in UE. </w:t>
      </w:r>
    </w:p>
    <w:p w14:paraId="3E89D2AE" w14:textId="086B23E7" w:rsidR="00D83E89" w:rsidRDefault="00E56A1C" w:rsidP="00D83E89">
      <w:pPr>
        <w:jc w:val="center"/>
        <w:rPr>
          <w:rFonts w:eastAsia="等线"/>
          <w:lang w:eastAsia="zh-CN"/>
        </w:rPr>
      </w:pPr>
      <w:r>
        <w:rPr>
          <w:rFonts w:eastAsia="等线"/>
          <w:noProof/>
          <w:lang w:eastAsia="zh-CN"/>
        </w:rPr>
        <w:drawing>
          <wp:inline distT="0" distB="0" distL="0" distR="0" wp14:anchorId="60A84375" wp14:editId="0D0F9A15">
            <wp:extent cx="3494915" cy="198407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795" cy="2001036"/>
                    </a:xfrm>
                    <a:prstGeom prst="rect">
                      <a:avLst/>
                    </a:prstGeom>
                    <a:noFill/>
                  </pic:spPr>
                </pic:pic>
              </a:graphicData>
            </a:graphic>
          </wp:inline>
        </w:drawing>
      </w:r>
    </w:p>
    <w:p w14:paraId="7D4F23EF" w14:textId="7BFFBFF6" w:rsidR="00D83E89" w:rsidRPr="00395EB0" w:rsidRDefault="00D83E89" w:rsidP="00D83E89">
      <w:pPr>
        <w:pStyle w:val="TF"/>
      </w:pPr>
      <w:r w:rsidRPr="00395EB0">
        <w:lastRenderedPageBreak/>
        <w:t>Figure </w:t>
      </w:r>
      <w:r>
        <w:t>1.2.1-1</w:t>
      </w:r>
      <w:r w:rsidRPr="00395EB0">
        <w:t xml:space="preserve">: </w:t>
      </w:r>
      <w:r w:rsidRPr="00D83E89">
        <w:t>ECS deployed by MNO is contracted with one or more ECSP(s)</w:t>
      </w:r>
    </w:p>
    <w:p w14:paraId="4EFE2446" w14:textId="4F445978" w:rsidR="00940C8B" w:rsidRDefault="00130B1E" w:rsidP="00717D43">
      <w:pPr>
        <w:rPr>
          <w:rFonts w:eastAsiaTheme="minorEastAsia"/>
          <w:lang w:eastAsia="zh-CN"/>
        </w:rPr>
      </w:pPr>
      <w:r w:rsidRPr="00395EB0">
        <w:rPr>
          <w:lang w:eastAsia="ko-KR"/>
        </w:rPr>
        <w:t>If the ECS is deployed by a non-MNO ECSP</w:t>
      </w:r>
      <w:r>
        <w:rPr>
          <w:lang w:eastAsia="ko-KR"/>
        </w:rPr>
        <w:t xml:space="preserve">, </w:t>
      </w:r>
      <w:r>
        <w:rPr>
          <w:rFonts w:eastAsiaTheme="minorEastAsia"/>
          <w:lang w:eastAsia="zh-CN"/>
        </w:rPr>
        <w:t>as indicated in clause 8.3.1 of TS 23.558[5]:</w:t>
      </w:r>
    </w:p>
    <w:p w14:paraId="20E4AAA5" w14:textId="77777777" w:rsidR="00130B1E" w:rsidRPr="00130B1E" w:rsidRDefault="00130B1E" w:rsidP="00130B1E">
      <w:pPr>
        <w:rPr>
          <w:i/>
          <w:lang w:eastAsia="ko-KR"/>
        </w:rPr>
      </w:pPr>
      <w:r w:rsidRPr="00130B1E">
        <w:rPr>
          <w:i/>
          <w:lang w:eastAsia="ko-KR"/>
        </w:rPr>
        <w:t>If the ECS is deployed by a non-MNO ECSP, the ECS endpoint address may be configured with the EEC. An EEC that is aware of multiple ECSP's ECS endpoint addresses may perform the service provisioning procedure per ECS of each ECSP multiple times.</w:t>
      </w:r>
    </w:p>
    <w:p w14:paraId="0C293753" w14:textId="23E213D5" w:rsidR="00130B1E" w:rsidRDefault="00130B1E" w:rsidP="00717D43">
      <w:pPr>
        <w:rPr>
          <w:rFonts w:eastAsia="等线"/>
          <w:lang w:eastAsia="zh-CN"/>
        </w:rPr>
      </w:pPr>
      <w:r>
        <w:rPr>
          <w:rFonts w:eastAsia="等线" w:hint="eastAsia"/>
          <w:lang w:eastAsia="zh-CN"/>
        </w:rPr>
        <w:t>F</w:t>
      </w:r>
      <w:r>
        <w:rPr>
          <w:rFonts w:eastAsia="等线"/>
          <w:lang w:eastAsia="zh-CN"/>
        </w:rPr>
        <w:t>or this situation, multiple 3</w:t>
      </w:r>
      <w:r w:rsidRPr="00130B1E">
        <w:rPr>
          <w:rFonts w:eastAsia="等线"/>
          <w:vertAlign w:val="superscript"/>
          <w:lang w:eastAsia="zh-CN"/>
        </w:rPr>
        <w:t>rd</w:t>
      </w:r>
      <w:r>
        <w:rPr>
          <w:rFonts w:eastAsia="等线"/>
          <w:lang w:eastAsia="zh-CN"/>
        </w:rPr>
        <w:t xml:space="preserve"> party ECS address are provided to UE and UE may aware of multiple ECSP’s ECS and triggers independent service provisioning procedure. </w:t>
      </w:r>
      <w:r w:rsidR="005C0C81">
        <w:rPr>
          <w:rFonts w:eastAsia="等线"/>
          <w:lang w:eastAsia="zh-CN"/>
        </w:rPr>
        <w:t xml:space="preserve">All </w:t>
      </w:r>
      <w:r w:rsidR="004B53A5">
        <w:rPr>
          <w:rFonts w:eastAsia="等线"/>
          <w:lang w:eastAsia="zh-CN"/>
        </w:rPr>
        <w:t>these procedures</w:t>
      </w:r>
      <w:r w:rsidR="005C0C81">
        <w:rPr>
          <w:rFonts w:eastAsia="等线"/>
          <w:lang w:eastAsia="zh-CN"/>
        </w:rPr>
        <w:t xml:space="preserve"> are </w:t>
      </w:r>
      <w:r w:rsidR="004B53A5">
        <w:rPr>
          <w:rFonts w:eastAsia="等线"/>
          <w:lang w:eastAsia="zh-CN"/>
        </w:rPr>
        <w:t>happened</w:t>
      </w:r>
      <w:r w:rsidR="005C0C81">
        <w:rPr>
          <w:rFonts w:eastAsia="等线"/>
          <w:lang w:eastAsia="zh-CN"/>
        </w:rPr>
        <w:t xml:space="preserve"> individually. </w:t>
      </w:r>
      <w:r w:rsidR="004B53A5">
        <w:rPr>
          <w:rFonts w:eastAsia="等线"/>
          <w:lang w:eastAsia="zh-CN"/>
        </w:rPr>
        <w:t xml:space="preserve">But in order to </w:t>
      </w:r>
      <w:r w:rsidR="004B53A5" w:rsidRPr="004B53A5">
        <w:rPr>
          <w:rFonts w:eastAsia="等线"/>
          <w:lang w:eastAsia="zh-CN"/>
        </w:rPr>
        <w:t>differentiate</w:t>
      </w:r>
      <w:r w:rsidR="004B53A5">
        <w:rPr>
          <w:rFonts w:eastAsia="等线"/>
          <w:lang w:eastAsia="zh-CN"/>
        </w:rPr>
        <w:t xml:space="preserve"> the different ECS address in UE, another mechanism should be designed both in ECS and in UE, described in clause 1.2.2.</w:t>
      </w:r>
    </w:p>
    <w:p w14:paraId="023600B0" w14:textId="153C415F" w:rsidR="00D83E89" w:rsidRDefault="00E56A1C" w:rsidP="00D83E89">
      <w:pPr>
        <w:jc w:val="center"/>
        <w:rPr>
          <w:rFonts w:eastAsia="等线"/>
          <w:lang w:eastAsia="zh-CN"/>
        </w:rPr>
      </w:pPr>
      <w:r>
        <w:rPr>
          <w:rFonts w:eastAsia="等线"/>
          <w:noProof/>
          <w:lang w:eastAsia="zh-CN"/>
        </w:rPr>
        <w:drawing>
          <wp:inline distT="0" distB="0" distL="0" distR="0" wp14:anchorId="65460975" wp14:editId="7D653DE3">
            <wp:extent cx="3602579" cy="22663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2497" cy="2285186"/>
                    </a:xfrm>
                    <a:prstGeom prst="rect">
                      <a:avLst/>
                    </a:prstGeom>
                    <a:noFill/>
                  </pic:spPr>
                </pic:pic>
              </a:graphicData>
            </a:graphic>
          </wp:inline>
        </w:drawing>
      </w:r>
    </w:p>
    <w:p w14:paraId="1E510341" w14:textId="65215D7B" w:rsidR="00D83E89" w:rsidRPr="00395EB0" w:rsidRDefault="00D83E89" w:rsidP="00D83E89">
      <w:pPr>
        <w:pStyle w:val="TF"/>
      </w:pPr>
      <w:r w:rsidRPr="00395EB0">
        <w:t>Figure </w:t>
      </w:r>
      <w:r>
        <w:t>1.2.1-2</w:t>
      </w:r>
      <w:r w:rsidRPr="00395EB0">
        <w:t xml:space="preserve">: </w:t>
      </w:r>
      <w:r>
        <w:t xml:space="preserve">Multiple </w:t>
      </w:r>
      <w:r w:rsidRPr="00D83E89">
        <w:t>ECS</w:t>
      </w:r>
      <w:r>
        <w:t>s</w:t>
      </w:r>
      <w:r w:rsidRPr="00D83E89">
        <w:t xml:space="preserve"> </w:t>
      </w:r>
      <w:r>
        <w:t>are</w:t>
      </w:r>
      <w:r w:rsidRPr="00D83E89">
        <w:t xml:space="preserve"> deployed by non-MNO ECSP</w:t>
      </w:r>
      <w:r>
        <w:t>s</w:t>
      </w:r>
    </w:p>
    <w:p w14:paraId="0E6D74B9" w14:textId="5749B3C4" w:rsidR="00E94248" w:rsidRPr="00395EB0" w:rsidRDefault="00E94248" w:rsidP="00E94248">
      <w:pPr>
        <w:pStyle w:val="3"/>
        <w:rPr>
          <w:lang w:val="en-IN"/>
        </w:rPr>
      </w:pPr>
      <w:r>
        <w:rPr>
          <w:lang w:val="en-IN"/>
        </w:rPr>
        <w:t>1</w:t>
      </w:r>
      <w:r w:rsidRPr="00395EB0">
        <w:rPr>
          <w:lang w:val="en-IN"/>
        </w:rPr>
        <w:t>.</w:t>
      </w:r>
      <w:r>
        <w:rPr>
          <w:lang w:val="en-IN"/>
        </w:rPr>
        <w:t>2</w:t>
      </w:r>
      <w:r w:rsidRPr="00395EB0">
        <w:rPr>
          <w:lang w:val="en-IN"/>
        </w:rPr>
        <w:t>.</w:t>
      </w:r>
      <w:r>
        <w:rPr>
          <w:lang w:val="en-IN"/>
        </w:rPr>
        <w:t>2</w:t>
      </w:r>
      <w:r w:rsidRPr="00395EB0">
        <w:rPr>
          <w:lang w:val="en-IN"/>
        </w:rPr>
        <w:tab/>
      </w:r>
      <w:r>
        <w:rPr>
          <w:lang w:val="en-IN"/>
        </w:rPr>
        <w:t>Multiple ECS address(es) coexistence in UE</w:t>
      </w:r>
      <w:r w:rsidR="008F30BE">
        <w:rPr>
          <w:lang w:val="en-IN"/>
        </w:rPr>
        <w:t xml:space="preserve"> and 5GC</w:t>
      </w:r>
    </w:p>
    <w:p w14:paraId="20DAE4FE" w14:textId="039EC13B" w:rsidR="00130B1E" w:rsidRDefault="00D635C0" w:rsidP="00717D43">
      <w:pPr>
        <w:rPr>
          <w:lang w:eastAsia="zh-CN"/>
        </w:rPr>
      </w:pPr>
      <w:r>
        <w:rPr>
          <w:rFonts w:hint="eastAsia"/>
          <w:lang w:eastAsia="zh-CN"/>
        </w:rPr>
        <w:t>D</w:t>
      </w:r>
      <w:r>
        <w:rPr>
          <w:lang w:eastAsia="zh-CN"/>
        </w:rPr>
        <w:t xml:space="preserve">ue to multiple ECS exists, in other to </w:t>
      </w:r>
      <w:r w:rsidRPr="00D635C0">
        <w:rPr>
          <w:lang w:eastAsia="zh-CN"/>
        </w:rPr>
        <w:t>differentiate</w:t>
      </w:r>
      <w:r>
        <w:rPr>
          <w:lang w:eastAsia="zh-CN"/>
        </w:rPr>
        <w:t xml:space="preserve"> the service from different providers, </w:t>
      </w:r>
      <w:r w:rsidR="00B142B9">
        <w:rPr>
          <w:lang w:eastAsia="zh-CN"/>
        </w:rPr>
        <w:t>the simple way is</w:t>
      </w:r>
      <w:r>
        <w:rPr>
          <w:lang w:eastAsia="zh-CN"/>
        </w:rPr>
        <w:t xml:space="preserve"> </w:t>
      </w:r>
      <w:r w:rsidR="00B142B9">
        <w:rPr>
          <w:lang w:eastAsia="zh-CN"/>
        </w:rPr>
        <w:t xml:space="preserve">providing ECS address together with other relation parameters such as </w:t>
      </w:r>
      <w:r w:rsidR="006E67A5">
        <w:rPr>
          <w:lang w:eastAsia="zh-CN"/>
        </w:rPr>
        <w:t>provider related (ECSP, ECS ID) and</w:t>
      </w:r>
      <w:r w:rsidR="00B142B9">
        <w:rPr>
          <w:lang w:eastAsia="zh-CN"/>
        </w:rPr>
        <w:t xml:space="preserve"> target </w:t>
      </w:r>
      <w:r w:rsidR="006E67A5">
        <w:rPr>
          <w:lang w:eastAsia="zh-CN"/>
        </w:rPr>
        <w:t>consumer related</w:t>
      </w:r>
      <w:r w:rsidR="00B142B9">
        <w:rPr>
          <w:lang w:eastAsia="zh-CN"/>
        </w:rPr>
        <w:t xml:space="preserve"> (EEC ID, APP ID, AC ID and etc). </w:t>
      </w:r>
      <w:r w:rsidR="00FD3FDE">
        <w:rPr>
          <w:lang w:eastAsia="zh-CN"/>
        </w:rPr>
        <w:t xml:space="preserve">For example: </w:t>
      </w:r>
    </w:p>
    <w:p w14:paraId="11E19A45" w14:textId="1E6C6379" w:rsidR="00FD3FDE" w:rsidRPr="006D6B30" w:rsidRDefault="00FD3FDE" w:rsidP="00FD3FDE">
      <w:pPr>
        <w:keepNext/>
        <w:keepLines/>
        <w:spacing w:before="60"/>
        <w:ind w:firstLine="480"/>
        <w:jc w:val="center"/>
        <w:rPr>
          <w:rFonts w:ascii="Arial" w:eastAsia="等线" w:hAnsi="Arial" w:cs="Arial"/>
          <w:b/>
        </w:rPr>
      </w:pPr>
      <w:r w:rsidRPr="006D6B30">
        <w:rPr>
          <w:rFonts w:ascii="Arial" w:eastAsia="等线" w:hAnsi="Arial" w:cs="Arial"/>
          <w:b/>
          <w:lang w:val="fr-FR"/>
        </w:rPr>
        <w:t>Table</w:t>
      </w:r>
      <w:r>
        <w:rPr>
          <w:rFonts w:ascii="Arial" w:eastAsia="等线" w:hAnsi="Arial" w:cs="Arial"/>
          <w:b/>
          <w:lang w:val="fr-FR"/>
        </w:rPr>
        <w:t xml:space="preserve"> 1.2.2-1</w:t>
      </w:r>
      <w:r w:rsidRPr="006D6B30">
        <w:rPr>
          <w:rFonts w:ascii="Arial" w:eastAsia="等线" w:hAnsi="Arial" w:cs="Arial"/>
          <w:b/>
          <w:lang w:val="fr-FR"/>
        </w:rPr>
        <w:t xml:space="preserve"> : Description of </w:t>
      </w:r>
      <w:r>
        <w:rPr>
          <w:rFonts w:ascii="Arial" w:eastAsia="等线" w:hAnsi="Arial" w:cs="Arial"/>
          <w:b/>
          <w:lang w:val="fr-FR"/>
        </w:rPr>
        <w:t>ECS</w:t>
      </w:r>
      <w:r w:rsidRPr="002160F0">
        <w:rPr>
          <w:rFonts w:ascii="Arial" w:eastAsia="等线" w:hAnsi="Arial" w:cs="Arial"/>
          <w:b/>
          <w:lang w:val="fr-FR"/>
        </w:rPr>
        <w:t xml:space="preserve"> Address Configuration Information</w:t>
      </w:r>
      <w:r w:rsidRPr="006D6B30">
        <w:rPr>
          <w:rFonts w:ascii="Arial" w:eastAsia="等线" w:hAnsi="Arial" w:cs="Arial"/>
          <w:b/>
          <w:lang w:val="fr-FR"/>
        </w:rPr>
        <w:t xml:space="preserve"> parameters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245"/>
      </w:tblGrid>
      <w:tr w:rsidR="00FD3FDE" w:rsidRPr="006D6B30" w14:paraId="63494D6B" w14:textId="77777777" w:rsidTr="00FD3FDE">
        <w:tc>
          <w:tcPr>
            <w:tcW w:w="3260" w:type="dxa"/>
            <w:tcBorders>
              <w:top w:val="single" w:sz="4" w:space="0" w:color="auto"/>
              <w:left w:val="single" w:sz="4" w:space="0" w:color="auto"/>
              <w:bottom w:val="single" w:sz="4" w:space="0" w:color="auto"/>
              <w:right w:val="single" w:sz="4" w:space="0" w:color="auto"/>
            </w:tcBorders>
            <w:hideMark/>
          </w:tcPr>
          <w:p w14:paraId="16E8047D" w14:textId="205C2418" w:rsidR="00FD3FDE" w:rsidRPr="00A1510A" w:rsidRDefault="00FD3FDE" w:rsidP="00C6318F">
            <w:pPr>
              <w:keepNext/>
              <w:keepLines/>
              <w:jc w:val="center"/>
              <w:rPr>
                <w:rFonts w:eastAsia="Malgun Gothic"/>
                <w:b/>
                <w:sz w:val="21"/>
                <w:szCs w:val="21"/>
                <w:lang w:val="fr-FR"/>
              </w:rPr>
            </w:pPr>
            <w:r>
              <w:rPr>
                <w:rFonts w:eastAsia="Malgun Gothic"/>
                <w:b/>
                <w:sz w:val="21"/>
                <w:szCs w:val="21"/>
                <w:lang w:val="fr-FR"/>
              </w:rPr>
              <w:t>ECS</w:t>
            </w:r>
            <w:r w:rsidRPr="00A1510A">
              <w:rPr>
                <w:rFonts w:eastAsia="Malgun Gothic"/>
                <w:b/>
                <w:sz w:val="21"/>
                <w:szCs w:val="21"/>
                <w:lang w:val="fr-FR"/>
              </w:rPr>
              <w:t xml:space="preserve"> Address Configuration Information</w:t>
            </w:r>
          </w:p>
        </w:tc>
        <w:tc>
          <w:tcPr>
            <w:tcW w:w="5245" w:type="dxa"/>
            <w:tcBorders>
              <w:top w:val="single" w:sz="4" w:space="0" w:color="auto"/>
              <w:left w:val="single" w:sz="4" w:space="0" w:color="auto"/>
              <w:bottom w:val="single" w:sz="4" w:space="0" w:color="auto"/>
              <w:right w:val="single" w:sz="4" w:space="0" w:color="auto"/>
            </w:tcBorders>
            <w:hideMark/>
          </w:tcPr>
          <w:p w14:paraId="5E00E475" w14:textId="77777777" w:rsidR="00FD3FDE" w:rsidRPr="00A1510A" w:rsidRDefault="00FD3FDE" w:rsidP="00C6318F">
            <w:pPr>
              <w:keepNext/>
              <w:keepLines/>
              <w:ind w:firstLine="420"/>
              <w:jc w:val="center"/>
              <w:rPr>
                <w:rFonts w:eastAsia="Malgun Gothic"/>
                <w:b/>
                <w:sz w:val="21"/>
                <w:szCs w:val="21"/>
                <w:lang w:val="fr-FR"/>
              </w:rPr>
            </w:pPr>
            <w:r w:rsidRPr="00A1510A">
              <w:rPr>
                <w:rFonts w:eastAsia="Malgun Gothic"/>
                <w:b/>
                <w:sz w:val="21"/>
                <w:szCs w:val="21"/>
                <w:lang w:val="fr-FR"/>
              </w:rPr>
              <w:t>Description</w:t>
            </w:r>
          </w:p>
        </w:tc>
      </w:tr>
      <w:tr w:rsidR="00FD3FDE" w:rsidRPr="006D6B30" w14:paraId="5B6889C5" w14:textId="77777777" w:rsidTr="00FD3FDE">
        <w:tc>
          <w:tcPr>
            <w:tcW w:w="3260" w:type="dxa"/>
            <w:tcBorders>
              <w:top w:val="single" w:sz="4" w:space="0" w:color="auto"/>
              <w:left w:val="single" w:sz="4" w:space="0" w:color="auto"/>
              <w:bottom w:val="single" w:sz="4" w:space="0" w:color="auto"/>
              <w:right w:val="single" w:sz="4" w:space="0" w:color="auto"/>
            </w:tcBorders>
            <w:hideMark/>
          </w:tcPr>
          <w:p w14:paraId="0E2BF7D0" w14:textId="77777777" w:rsidR="00FD3FDE" w:rsidRPr="00A1510A" w:rsidRDefault="00FD3FDE" w:rsidP="00FD3FDE">
            <w:pPr>
              <w:keepNext/>
              <w:keepLines/>
              <w:rPr>
                <w:rFonts w:eastAsia="Malgun Gothic"/>
                <w:sz w:val="21"/>
                <w:szCs w:val="21"/>
                <w:lang w:val="fr-FR"/>
              </w:rPr>
            </w:pPr>
            <w:r w:rsidRPr="00A1510A">
              <w:rPr>
                <w:rFonts w:eastAsiaTheme="minorEastAsia"/>
                <w:sz w:val="21"/>
                <w:szCs w:val="21"/>
                <w:lang w:val="fr-FR"/>
              </w:rPr>
              <w:t>ECS</w:t>
            </w:r>
            <w:r w:rsidRPr="00A1510A">
              <w:rPr>
                <w:rFonts w:eastAsia="Malgun Gothic"/>
                <w:sz w:val="21"/>
                <w:szCs w:val="21"/>
                <w:lang w:val="fr-FR"/>
              </w:rPr>
              <w:t xml:space="preserve"> </w:t>
            </w:r>
            <w:r w:rsidRPr="00A1510A">
              <w:rPr>
                <w:rFonts w:eastAsiaTheme="minorEastAsia"/>
                <w:sz w:val="21"/>
                <w:szCs w:val="21"/>
                <w:lang w:val="fr-FR"/>
              </w:rPr>
              <w:t>address</w:t>
            </w:r>
          </w:p>
        </w:tc>
        <w:tc>
          <w:tcPr>
            <w:tcW w:w="5245" w:type="dxa"/>
            <w:tcBorders>
              <w:top w:val="single" w:sz="4" w:space="0" w:color="auto"/>
              <w:left w:val="single" w:sz="4" w:space="0" w:color="auto"/>
              <w:bottom w:val="single" w:sz="4" w:space="0" w:color="auto"/>
              <w:right w:val="single" w:sz="4" w:space="0" w:color="auto"/>
            </w:tcBorders>
            <w:hideMark/>
          </w:tcPr>
          <w:p w14:paraId="47CE964B" w14:textId="77777777" w:rsidR="00FD3FDE" w:rsidRPr="00A1510A" w:rsidRDefault="00FD3FDE" w:rsidP="00FD3FDE">
            <w:pPr>
              <w:keepNext/>
              <w:keepLines/>
              <w:rPr>
                <w:rFonts w:eastAsia="Malgun Gothic"/>
                <w:sz w:val="21"/>
                <w:szCs w:val="21"/>
                <w:lang w:val="fr-FR"/>
              </w:rPr>
            </w:pPr>
            <w:r w:rsidRPr="00A1510A">
              <w:rPr>
                <w:sz w:val="21"/>
                <w:szCs w:val="21"/>
              </w:rPr>
              <w:t>FQDN and/or IP Address of ECS</w:t>
            </w:r>
          </w:p>
        </w:tc>
      </w:tr>
      <w:tr w:rsidR="00FD3FDE" w:rsidRPr="006D6B30" w14:paraId="4AD00669" w14:textId="77777777" w:rsidTr="00FD3FDE">
        <w:tc>
          <w:tcPr>
            <w:tcW w:w="3260" w:type="dxa"/>
            <w:tcBorders>
              <w:top w:val="single" w:sz="4" w:space="0" w:color="auto"/>
              <w:left w:val="single" w:sz="4" w:space="0" w:color="auto"/>
              <w:bottom w:val="single" w:sz="4" w:space="0" w:color="auto"/>
              <w:right w:val="single" w:sz="4" w:space="0" w:color="auto"/>
            </w:tcBorders>
          </w:tcPr>
          <w:p w14:paraId="547A3231" w14:textId="77777777" w:rsidR="00FD3FDE" w:rsidRPr="00A1510A" w:rsidRDefault="00FD3FDE" w:rsidP="00FD3FDE">
            <w:pPr>
              <w:keepNext/>
              <w:keepLines/>
              <w:rPr>
                <w:sz w:val="21"/>
                <w:szCs w:val="21"/>
                <w:lang w:val="fr-FR"/>
              </w:rPr>
            </w:pPr>
            <w:r w:rsidRPr="00A1510A">
              <w:rPr>
                <w:sz w:val="21"/>
                <w:szCs w:val="21"/>
                <w:lang w:val="fr-FR"/>
              </w:rPr>
              <w:t>ECS ID</w:t>
            </w:r>
          </w:p>
        </w:tc>
        <w:tc>
          <w:tcPr>
            <w:tcW w:w="5245" w:type="dxa"/>
            <w:tcBorders>
              <w:top w:val="single" w:sz="4" w:space="0" w:color="auto"/>
              <w:left w:val="single" w:sz="4" w:space="0" w:color="auto"/>
              <w:bottom w:val="single" w:sz="4" w:space="0" w:color="auto"/>
              <w:right w:val="single" w:sz="4" w:space="0" w:color="auto"/>
            </w:tcBorders>
          </w:tcPr>
          <w:p w14:paraId="6EE463A8" w14:textId="77777777" w:rsidR="00FD3FDE" w:rsidRPr="00A1510A" w:rsidRDefault="00FD3FDE" w:rsidP="00FD3FDE">
            <w:pPr>
              <w:keepNext/>
              <w:keepLines/>
              <w:rPr>
                <w:sz w:val="21"/>
                <w:szCs w:val="21"/>
              </w:rPr>
            </w:pPr>
            <w:r w:rsidRPr="00A1510A">
              <w:rPr>
                <w:sz w:val="21"/>
                <w:szCs w:val="21"/>
              </w:rPr>
              <w:t xml:space="preserve">This IE indicates to the </w:t>
            </w:r>
            <w:r>
              <w:rPr>
                <w:rFonts w:hint="eastAsia"/>
                <w:sz w:val="21"/>
                <w:szCs w:val="21"/>
              </w:rPr>
              <w:t>Identifier</w:t>
            </w:r>
            <w:r>
              <w:rPr>
                <w:sz w:val="21"/>
                <w:szCs w:val="21"/>
              </w:rPr>
              <w:t xml:space="preserve"> </w:t>
            </w:r>
            <w:r>
              <w:rPr>
                <w:rFonts w:hint="eastAsia"/>
                <w:sz w:val="21"/>
                <w:szCs w:val="21"/>
              </w:rPr>
              <w:t>of</w:t>
            </w:r>
            <w:r>
              <w:rPr>
                <w:sz w:val="21"/>
                <w:szCs w:val="21"/>
              </w:rPr>
              <w:t xml:space="preserve"> </w:t>
            </w:r>
            <w:r w:rsidRPr="00A1510A">
              <w:rPr>
                <w:sz w:val="21"/>
                <w:szCs w:val="21"/>
              </w:rPr>
              <w:t xml:space="preserve">ECS. The </w:t>
            </w:r>
            <w:r>
              <w:rPr>
                <w:rFonts w:hint="eastAsia"/>
                <w:sz w:val="21"/>
                <w:szCs w:val="21"/>
              </w:rPr>
              <w:t>UE</w:t>
            </w:r>
            <w:r>
              <w:rPr>
                <w:sz w:val="21"/>
                <w:szCs w:val="21"/>
              </w:rPr>
              <w:t xml:space="preserve"> </w:t>
            </w:r>
            <w:r w:rsidRPr="00A1510A">
              <w:rPr>
                <w:sz w:val="21"/>
                <w:szCs w:val="21"/>
              </w:rPr>
              <w:t xml:space="preserve">may use this information </w:t>
            </w:r>
            <w:r>
              <w:rPr>
                <w:rFonts w:hint="eastAsia"/>
                <w:sz w:val="21"/>
                <w:szCs w:val="21"/>
              </w:rPr>
              <w:t>to</w:t>
            </w:r>
            <w:r>
              <w:rPr>
                <w:sz w:val="21"/>
                <w:szCs w:val="21"/>
              </w:rPr>
              <w:t xml:space="preserve"> </w:t>
            </w:r>
            <w:r w:rsidRPr="008D354E">
              <w:rPr>
                <w:sz w:val="21"/>
                <w:szCs w:val="21"/>
              </w:rPr>
              <w:t>differentiate</w:t>
            </w:r>
            <w:r w:rsidRPr="00A1510A">
              <w:rPr>
                <w:sz w:val="21"/>
                <w:szCs w:val="21"/>
              </w:rPr>
              <w:t xml:space="preserve"> </w:t>
            </w:r>
            <w:r>
              <w:rPr>
                <w:sz w:val="21"/>
                <w:szCs w:val="21"/>
              </w:rPr>
              <w:t>ECSs</w:t>
            </w:r>
            <w:r w:rsidRPr="00A1510A">
              <w:rPr>
                <w:sz w:val="21"/>
                <w:szCs w:val="21"/>
              </w:rPr>
              <w:t>.</w:t>
            </w:r>
          </w:p>
        </w:tc>
      </w:tr>
      <w:tr w:rsidR="00FD3FDE" w:rsidRPr="006D6B30" w14:paraId="63A289F6" w14:textId="77777777" w:rsidTr="00FD3FDE">
        <w:tc>
          <w:tcPr>
            <w:tcW w:w="3260" w:type="dxa"/>
            <w:tcBorders>
              <w:top w:val="single" w:sz="4" w:space="0" w:color="auto"/>
              <w:left w:val="single" w:sz="4" w:space="0" w:color="auto"/>
              <w:bottom w:val="single" w:sz="4" w:space="0" w:color="auto"/>
              <w:right w:val="single" w:sz="4" w:space="0" w:color="auto"/>
            </w:tcBorders>
          </w:tcPr>
          <w:p w14:paraId="2992D704" w14:textId="77777777" w:rsidR="00FD3FDE" w:rsidRPr="00A1510A" w:rsidRDefault="00FD3FDE" w:rsidP="00FD3FDE">
            <w:pPr>
              <w:keepNext/>
              <w:keepLines/>
              <w:rPr>
                <w:sz w:val="21"/>
                <w:szCs w:val="21"/>
                <w:lang w:val="fr-FR"/>
              </w:rPr>
            </w:pPr>
            <w:r w:rsidRPr="00A1510A">
              <w:rPr>
                <w:sz w:val="21"/>
                <w:szCs w:val="21"/>
                <w:lang w:val="fr-FR"/>
              </w:rPr>
              <w:t>ECS provider ID</w:t>
            </w:r>
          </w:p>
        </w:tc>
        <w:tc>
          <w:tcPr>
            <w:tcW w:w="5245" w:type="dxa"/>
            <w:tcBorders>
              <w:top w:val="single" w:sz="4" w:space="0" w:color="auto"/>
              <w:left w:val="single" w:sz="4" w:space="0" w:color="auto"/>
              <w:bottom w:val="single" w:sz="4" w:space="0" w:color="auto"/>
              <w:right w:val="single" w:sz="4" w:space="0" w:color="auto"/>
            </w:tcBorders>
          </w:tcPr>
          <w:p w14:paraId="014F8B60" w14:textId="77777777" w:rsidR="00FD3FDE" w:rsidRPr="00A1510A" w:rsidRDefault="00FD3FDE" w:rsidP="00FD3FDE">
            <w:pPr>
              <w:keepNext/>
              <w:keepLines/>
              <w:rPr>
                <w:sz w:val="21"/>
                <w:szCs w:val="21"/>
              </w:rPr>
            </w:pPr>
            <w:r w:rsidRPr="00716ACA">
              <w:rPr>
                <w:sz w:val="21"/>
                <w:szCs w:val="21"/>
              </w:rPr>
              <w:t xml:space="preserve">The identifier of the </w:t>
            </w:r>
            <w:r>
              <w:rPr>
                <w:rFonts w:hint="eastAsia"/>
                <w:sz w:val="21"/>
                <w:szCs w:val="21"/>
              </w:rPr>
              <w:t>ECS</w:t>
            </w:r>
            <w:r w:rsidRPr="00716ACA">
              <w:rPr>
                <w:sz w:val="21"/>
                <w:szCs w:val="21"/>
              </w:rPr>
              <w:t xml:space="preserve"> Provider</w:t>
            </w:r>
          </w:p>
        </w:tc>
      </w:tr>
      <w:tr w:rsidR="00FD3FDE" w:rsidRPr="006D6B30" w14:paraId="2A9EA3E7" w14:textId="77777777" w:rsidTr="00FD3FDE">
        <w:tc>
          <w:tcPr>
            <w:tcW w:w="3260" w:type="dxa"/>
            <w:tcBorders>
              <w:top w:val="single" w:sz="4" w:space="0" w:color="auto"/>
              <w:left w:val="single" w:sz="4" w:space="0" w:color="auto"/>
              <w:bottom w:val="single" w:sz="4" w:space="0" w:color="auto"/>
              <w:right w:val="single" w:sz="4" w:space="0" w:color="auto"/>
            </w:tcBorders>
          </w:tcPr>
          <w:p w14:paraId="6D938306" w14:textId="77777777" w:rsidR="00FD3FDE" w:rsidRPr="00A1510A" w:rsidRDefault="00FD3FDE" w:rsidP="00FD3FDE">
            <w:pPr>
              <w:keepNext/>
              <w:keepLines/>
              <w:rPr>
                <w:sz w:val="21"/>
                <w:szCs w:val="21"/>
                <w:lang w:val="fr-FR"/>
              </w:rPr>
            </w:pPr>
            <w:r w:rsidRPr="00A1510A">
              <w:rPr>
                <w:sz w:val="21"/>
                <w:szCs w:val="21"/>
                <w:lang w:val="fr-FR"/>
              </w:rPr>
              <w:t>APP ID</w:t>
            </w:r>
          </w:p>
        </w:tc>
        <w:tc>
          <w:tcPr>
            <w:tcW w:w="5245" w:type="dxa"/>
            <w:tcBorders>
              <w:top w:val="single" w:sz="4" w:space="0" w:color="auto"/>
              <w:left w:val="single" w:sz="4" w:space="0" w:color="auto"/>
              <w:bottom w:val="single" w:sz="4" w:space="0" w:color="auto"/>
              <w:right w:val="single" w:sz="4" w:space="0" w:color="auto"/>
            </w:tcBorders>
          </w:tcPr>
          <w:p w14:paraId="4F166E9F" w14:textId="77777777" w:rsidR="00FD3FDE" w:rsidRPr="00A1510A" w:rsidRDefault="00FD3FDE" w:rsidP="00FD3FDE">
            <w:pPr>
              <w:keepNext/>
              <w:keepLines/>
              <w:rPr>
                <w:sz w:val="21"/>
                <w:szCs w:val="21"/>
              </w:rPr>
            </w:pPr>
            <w:r w:rsidRPr="00982B00">
              <w:rPr>
                <w:sz w:val="21"/>
                <w:szCs w:val="21"/>
              </w:rPr>
              <w:t xml:space="preserve">The identifier of the </w:t>
            </w:r>
            <w:r>
              <w:rPr>
                <w:rFonts w:hint="eastAsia"/>
                <w:sz w:val="21"/>
                <w:szCs w:val="21"/>
              </w:rPr>
              <w:t>application</w:t>
            </w:r>
          </w:p>
        </w:tc>
      </w:tr>
      <w:tr w:rsidR="00FD3FDE" w:rsidRPr="006D6B30" w14:paraId="3835FE6B" w14:textId="77777777" w:rsidTr="00FD3FDE">
        <w:tc>
          <w:tcPr>
            <w:tcW w:w="3260" w:type="dxa"/>
            <w:tcBorders>
              <w:top w:val="single" w:sz="4" w:space="0" w:color="auto"/>
              <w:left w:val="single" w:sz="4" w:space="0" w:color="auto"/>
              <w:bottom w:val="single" w:sz="4" w:space="0" w:color="auto"/>
              <w:right w:val="single" w:sz="4" w:space="0" w:color="auto"/>
            </w:tcBorders>
          </w:tcPr>
          <w:p w14:paraId="23029C1A" w14:textId="77777777" w:rsidR="00FD3FDE" w:rsidRPr="00A1510A" w:rsidRDefault="00FD3FDE" w:rsidP="00FD3FDE">
            <w:pPr>
              <w:keepNext/>
              <w:keepLines/>
              <w:rPr>
                <w:sz w:val="21"/>
                <w:szCs w:val="21"/>
                <w:lang w:val="fr-FR"/>
              </w:rPr>
            </w:pPr>
            <w:r w:rsidRPr="00A1510A">
              <w:rPr>
                <w:sz w:val="21"/>
                <w:szCs w:val="21"/>
                <w:lang w:val="fr-FR"/>
              </w:rPr>
              <w:t>AC ID</w:t>
            </w:r>
          </w:p>
        </w:tc>
        <w:tc>
          <w:tcPr>
            <w:tcW w:w="5245" w:type="dxa"/>
            <w:tcBorders>
              <w:top w:val="single" w:sz="4" w:space="0" w:color="auto"/>
              <w:left w:val="single" w:sz="4" w:space="0" w:color="auto"/>
              <w:bottom w:val="single" w:sz="4" w:space="0" w:color="auto"/>
              <w:right w:val="single" w:sz="4" w:space="0" w:color="auto"/>
            </w:tcBorders>
          </w:tcPr>
          <w:p w14:paraId="362B5A5A" w14:textId="77777777" w:rsidR="00FD3FDE" w:rsidRPr="00A1510A" w:rsidRDefault="00FD3FDE" w:rsidP="00FD3FDE">
            <w:pPr>
              <w:keepNext/>
              <w:keepLines/>
              <w:rPr>
                <w:sz w:val="21"/>
                <w:szCs w:val="21"/>
              </w:rPr>
            </w:pPr>
            <w:r w:rsidRPr="00982B00">
              <w:rPr>
                <w:sz w:val="21"/>
                <w:szCs w:val="21"/>
              </w:rPr>
              <w:t xml:space="preserve">The identifier of the </w:t>
            </w:r>
            <w:r>
              <w:rPr>
                <w:rFonts w:hint="eastAsia"/>
                <w:sz w:val="21"/>
                <w:szCs w:val="21"/>
              </w:rPr>
              <w:t>application</w:t>
            </w:r>
            <w:r>
              <w:rPr>
                <w:sz w:val="21"/>
                <w:szCs w:val="21"/>
              </w:rPr>
              <w:t xml:space="preserve"> </w:t>
            </w:r>
            <w:r>
              <w:rPr>
                <w:rFonts w:hint="eastAsia"/>
                <w:sz w:val="21"/>
                <w:szCs w:val="21"/>
              </w:rPr>
              <w:t>client</w:t>
            </w:r>
          </w:p>
        </w:tc>
      </w:tr>
      <w:tr w:rsidR="00FD3FDE" w:rsidRPr="006D6B30" w14:paraId="5D9322E7" w14:textId="77777777" w:rsidTr="005F56B3">
        <w:trPr>
          <w:trHeight w:val="45"/>
        </w:trPr>
        <w:tc>
          <w:tcPr>
            <w:tcW w:w="3260" w:type="dxa"/>
            <w:tcBorders>
              <w:top w:val="single" w:sz="4" w:space="0" w:color="auto"/>
              <w:left w:val="single" w:sz="4" w:space="0" w:color="auto"/>
              <w:bottom w:val="single" w:sz="4" w:space="0" w:color="auto"/>
              <w:right w:val="single" w:sz="4" w:space="0" w:color="auto"/>
            </w:tcBorders>
          </w:tcPr>
          <w:p w14:paraId="0A6E32E7" w14:textId="77777777" w:rsidR="00FD3FDE" w:rsidRPr="00A1510A" w:rsidRDefault="00FD3FDE" w:rsidP="00FD3FDE">
            <w:pPr>
              <w:keepNext/>
              <w:keepLines/>
              <w:rPr>
                <w:sz w:val="21"/>
                <w:szCs w:val="21"/>
                <w:lang w:val="fr-FR"/>
              </w:rPr>
            </w:pPr>
            <w:r w:rsidRPr="00A1510A">
              <w:rPr>
                <w:sz w:val="21"/>
                <w:szCs w:val="21"/>
                <w:lang w:val="fr-FR"/>
              </w:rPr>
              <w:t>EEC ID</w:t>
            </w:r>
          </w:p>
        </w:tc>
        <w:tc>
          <w:tcPr>
            <w:tcW w:w="5245" w:type="dxa"/>
            <w:tcBorders>
              <w:top w:val="single" w:sz="4" w:space="0" w:color="auto"/>
              <w:left w:val="single" w:sz="4" w:space="0" w:color="auto"/>
              <w:bottom w:val="single" w:sz="4" w:space="0" w:color="auto"/>
              <w:right w:val="single" w:sz="4" w:space="0" w:color="auto"/>
            </w:tcBorders>
          </w:tcPr>
          <w:p w14:paraId="40A38E33" w14:textId="77777777" w:rsidR="00FD3FDE" w:rsidRPr="00A1510A" w:rsidRDefault="00FD3FDE" w:rsidP="00FD3FDE">
            <w:pPr>
              <w:keepNext/>
              <w:keepLines/>
              <w:rPr>
                <w:sz w:val="21"/>
                <w:szCs w:val="21"/>
              </w:rPr>
            </w:pPr>
            <w:r w:rsidRPr="00982B00">
              <w:rPr>
                <w:sz w:val="21"/>
                <w:szCs w:val="21"/>
              </w:rPr>
              <w:t>The identifier of the EE</w:t>
            </w:r>
            <w:r>
              <w:rPr>
                <w:rFonts w:hint="eastAsia"/>
                <w:sz w:val="21"/>
                <w:szCs w:val="21"/>
              </w:rPr>
              <w:t>C</w:t>
            </w:r>
          </w:p>
        </w:tc>
      </w:tr>
    </w:tbl>
    <w:p w14:paraId="216F4C66" w14:textId="77777777" w:rsidR="00D52D5D" w:rsidRDefault="00D52D5D" w:rsidP="00717D43">
      <w:pPr>
        <w:rPr>
          <w:lang w:eastAsia="zh-CN"/>
        </w:rPr>
      </w:pPr>
    </w:p>
    <w:p w14:paraId="62C09A05" w14:textId="0F49E8A9" w:rsidR="00FD3FDE" w:rsidRPr="00FD3FDE" w:rsidRDefault="001506F9" w:rsidP="00717D43">
      <w:pPr>
        <w:rPr>
          <w:lang w:eastAsia="zh-CN"/>
        </w:rPr>
      </w:pPr>
      <w:r>
        <w:rPr>
          <w:rFonts w:hint="eastAsia"/>
          <w:lang w:eastAsia="zh-CN"/>
        </w:rPr>
        <w:t>W</w:t>
      </w:r>
      <w:r>
        <w:rPr>
          <w:lang w:eastAsia="zh-CN"/>
        </w:rPr>
        <w:t xml:space="preserve">hen AF provides ECS address together with other relation information to 5GC and UE, 5GC and UE stores the </w:t>
      </w:r>
      <w:r w:rsidR="00157BDD">
        <w:rPr>
          <w:lang w:eastAsia="zh-CN"/>
        </w:rPr>
        <w:t>independent ECS address because of different provider and target consumers.</w:t>
      </w:r>
    </w:p>
    <w:p w14:paraId="23296DED" w14:textId="401D751B" w:rsidR="00CC21F7" w:rsidRDefault="00CC21F7" w:rsidP="00CC21F7">
      <w:pPr>
        <w:rPr>
          <w:b/>
          <w:lang w:eastAsia="zh-CN"/>
        </w:rPr>
      </w:pPr>
      <w:r w:rsidRPr="00E62358">
        <w:rPr>
          <w:b/>
          <w:lang w:eastAsia="zh-CN"/>
        </w:rPr>
        <w:t>Proposal-</w:t>
      </w:r>
      <w:r>
        <w:rPr>
          <w:b/>
          <w:lang w:eastAsia="zh-CN"/>
        </w:rPr>
        <w:t>2</w:t>
      </w:r>
      <w:r w:rsidRPr="00E62358">
        <w:rPr>
          <w:b/>
          <w:lang w:eastAsia="zh-CN"/>
        </w:rPr>
        <w:t xml:space="preserve">: </w:t>
      </w:r>
      <w:r w:rsidRPr="00860E0E">
        <w:rPr>
          <w:b/>
          <w:lang w:eastAsia="zh-CN"/>
        </w:rPr>
        <w:t xml:space="preserve">The 3rd party AF </w:t>
      </w:r>
      <w:r>
        <w:rPr>
          <w:b/>
          <w:lang w:eastAsia="zh-CN"/>
        </w:rPr>
        <w:t xml:space="preserve">provides both ECS address and </w:t>
      </w:r>
      <w:r w:rsidRPr="00CC21F7">
        <w:rPr>
          <w:b/>
          <w:lang w:eastAsia="zh-CN"/>
        </w:rPr>
        <w:t>other relation parameters</w:t>
      </w:r>
      <w:r w:rsidR="00BD63DA">
        <w:rPr>
          <w:b/>
          <w:lang w:eastAsia="zh-CN"/>
        </w:rPr>
        <w:t xml:space="preserve"> to 5GC and UE</w:t>
      </w:r>
      <w:r w:rsidR="00444BCC">
        <w:rPr>
          <w:b/>
          <w:lang w:eastAsia="zh-CN"/>
        </w:rPr>
        <w:t xml:space="preserve"> in p</w:t>
      </w:r>
      <w:r w:rsidR="00444BCC" w:rsidRPr="00444BCC">
        <w:rPr>
          <w:b/>
          <w:lang w:eastAsia="zh-CN"/>
        </w:rPr>
        <w:t>arameter</w:t>
      </w:r>
      <w:r w:rsidR="00444BCC">
        <w:rPr>
          <w:b/>
          <w:lang w:eastAsia="zh-CN"/>
        </w:rPr>
        <w:t xml:space="preserve"> p</w:t>
      </w:r>
      <w:r w:rsidR="00444BCC" w:rsidRPr="00444BCC">
        <w:rPr>
          <w:b/>
          <w:lang w:eastAsia="zh-CN"/>
        </w:rPr>
        <w:t>rovision</w:t>
      </w:r>
      <w:r w:rsidRPr="00860E0E">
        <w:rPr>
          <w:b/>
          <w:lang w:eastAsia="zh-CN"/>
        </w:rPr>
        <w:t>.</w:t>
      </w:r>
      <w:r w:rsidR="00BD63DA">
        <w:rPr>
          <w:b/>
          <w:lang w:eastAsia="zh-CN"/>
        </w:rPr>
        <w:t xml:space="preserve"> The relation parameters include </w:t>
      </w:r>
      <w:r w:rsidR="00B37933">
        <w:rPr>
          <w:b/>
          <w:lang w:eastAsia="zh-CN"/>
        </w:rPr>
        <w:t xml:space="preserve">address </w:t>
      </w:r>
      <w:r w:rsidR="00BD63DA" w:rsidRPr="00BD63DA">
        <w:rPr>
          <w:b/>
          <w:lang w:eastAsia="zh-CN"/>
        </w:rPr>
        <w:t xml:space="preserve">provider related (ECSP, ECS ID) </w:t>
      </w:r>
      <w:r w:rsidR="00B37933">
        <w:rPr>
          <w:b/>
          <w:lang w:eastAsia="zh-CN"/>
        </w:rPr>
        <w:t xml:space="preserve">parameters </w:t>
      </w:r>
      <w:r w:rsidR="00BD63DA" w:rsidRPr="00BD63DA">
        <w:rPr>
          <w:b/>
          <w:lang w:eastAsia="zh-CN"/>
        </w:rPr>
        <w:t>and target consumer related (EEC ID, APP ID, AC ID and etc)</w:t>
      </w:r>
      <w:r w:rsidR="00BD63DA">
        <w:rPr>
          <w:b/>
          <w:lang w:eastAsia="zh-CN"/>
        </w:rPr>
        <w:t xml:space="preserve">. </w:t>
      </w:r>
    </w:p>
    <w:p w14:paraId="6EC68DDF" w14:textId="303022F7" w:rsidR="0052596C" w:rsidRDefault="0052596C" w:rsidP="0052596C">
      <w:pPr>
        <w:pStyle w:val="2"/>
      </w:pPr>
      <w:r>
        <w:lastRenderedPageBreak/>
        <w:t>1</w:t>
      </w:r>
      <w:r w:rsidRPr="004D3578">
        <w:t>.</w:t>
      </w:r>
      <w:r>
        <w:t>3</w:t>
      </w:r>
      <w:r w:rsidRPr="004D3578">
        <w:tab/>
      </w:r>
      <w:r>
        <w:t>Provision of ECS address towards for all UEs in one operation</w:t>
      </w:r>
    </w:p>
    <w:p w14:paraId="51FEB1C5" w14:textId="1F6D1576" w:rsidR="00667FE6" w:rsidRDefault="00075FBD" w:rsidP="00667FE6">
      <w:r>
        <w:rPr>
          <w:rFonts w:eastAsia="等线"/>
          <w:lang w:val="x-none" w:eastAsia="zh-CN"/>
        </w:rPr>
        <w:t xml:space="preserve">In conclusion part of TR 23.748[x], </w:t>
      </w:r>
      <w:r w:rsidR="00667FE6">
        <w:t xml:space="preserve">the following principles are agreed for supporting ECS address provisioning for UE(s) supporting an EEC: </w:t>
      </w:r>
    </w:p>
    <w:p w14:paraId="32F6C283" w14:textId="77777777" w:rsidR="00667FE6" w:rsidRDefault="00667FE6" w:rsidP="00667FE6">
      <w:pPr>
        <w:pStyle w:val="B1"/>
      </w:pPr>
      <w:r>
        <w:t>-</w:t>
      </w:r>
      <w:r>
        <w:tab/>
        <w:t>The UE indicates whether it supports the capability of transferring to the EEC the ECS address received from the 5GC via NAS.</w:t>
      </w:r>
    </w:p>
    <w:p w14:paraId="3F90DD4D" w14:textId="77777777" w:rsidR="00667FE6" w:rsidRDefault="00667FE6" w:rsidP="00667FE6">
      <w:pPr>
        <w:pStyle w:val="B1"/>
      </w:pPr>
      <w:r>
        <w:t>-</w:t>
      </w:r>
      <w:r>
        <w:tab/>
        <w:t>Based on the operator policy and the UE’s capability, the SMF provides the ECS address(es) to the UE during PDU Session establishment procedure if the UE indicated that it supports transferring the ECS address received from the 5GC to the EEC.</w:t>
      </w:r>
    </w:p>
    <w:p w14:paraId="3386B847" w14:textId="77777777" w:rsidR="00667FE6" w:rsidRDefault="00667FE6" w:rsidP="00667FE6">
      <w:pPr>
        <w:pStyle w:val="B1"/>
      </w:pPr>
      <w:r>
        <w:t>-</w:t>
      </w:r>
      <w:r>
        <w:tab/>
        <w:t>The 5GC may derive the Edge Configuration Server Information based on local configuration, the UE's location, and/or UE subscription information.</w:t>
      </w:r>
    </w:p>
    <w:p w14:paraId="3D9F8AD6" w14:textId="400BD2C5" w:rsidR="00445878" w:rsidRDefault="00445878" w:rsidP="00445878">
      <w:pPr>
        <w:rPr>
          <w:rFonts w:eastAsiaTheme="minorEastAsia"/>
        </w:rPr>
      </w:pPr>
      <w:r w:rsidRPr="00C57016">
        <w:rPr>
          <w:rFonts w:eastAsiaTheme="minorEastAsia"/>
        </w:rPr>
        <w:t xml:space="preserve">As </w:t>
      </w:r>
      <w:r>
        <w:rPr>
          <w:rFonts w:eastAsiaTheme="minorEastAsia"/>
        </w:rPr>
        <w:t>indicated in TS</w:t>
      </w:r>
      <w:r w:rsidRPr="00C57016">
        <w:rPr>
          <w:rFonts w:eastAsiaTheme="minorEastAsia"/>
        </w:rPr>
        <w:t xml:space="preserve"> 23.</w:t>
      </w:r>
      <w:r>
        <w:rPr>
          <w:rFonts w:eastAsiaTheme="minorEastAsia"/>
        </w:rPr>
        <w:t>548</w:t>
      </w:r>
      <w:r w:rsidRPr="00C57016">
        <w:rPr>
          <w:rFonts w:eastAsiaTheme="minorEastAsia"/>
        </w:rPr>
        <w:t xml:space="preserve"> clause </w:t>
      </w:r>
      <w:r>
        <w:rPr>
          <w:rFonts w:eastAsiaTheme="minorEastAsia"/>
        </w:rPr>
        <w:t>6.5.2.1,</w:t>
      </w:r>
      <w:r w:rsidRPr="00C57016">
        <w:rPr>
          <w:rFonts w:eastAsiaTheme="minorEastAsia"/>
        </w:rPr>
        <w:t xml:space="preserve"> </w:t>
      </w:r>
      <w:r>
        <w:rPr>
          <w:rFonts w:eastAsiaTheme="minorEastAsia"/>
        </w:rPr>
        <w:t xml:space="preserve">there is an Editor’s Note to describe the possibility to configure the ECS address for all UE in one operation and reduce the </w:t>
      </w:r>
      <w:r w:rsidR="0017649E">
        <w:rPr>
          <w:rFonts w:eastAsiaTheme="minorEastAsia"/>
        </w:rPr>
        <w:t xml:space="preserve">signalling overload: </w:t>
      </w:r>
    </w:p>
    <w:p w14:paraId="595F3564" w14:textId="77777777" w:rsidR="0017649E" w:rsidRDefault="0017649E" w:rsidP="0017649E">
      <w:pPr>
        <w:pStyle w:val="EditorsNote"/>
      </w:pPr>
      <w:r>
        <w:t>Editor’s Note: It is FFS whether the 3rd party AF would know the GPSI; the possibility to configure the ECS address for all UE in one operation should be considered.</w:t>
      </w:r>
    </w:p>
    <w:p w14:paraId="3490137F" w14:textId="293A2EDD" w:rsidR="0017649E" w:rsidRPr="00324323" w:rsidRDefault="0017649E" w:rsidP="0017649E">
      <w:pPr>
        <w:pStyle w:val="EditorsNote"/>
      </w:pPr>
      <w:r>
        <w:t xml:space="preserve">Editor’s Note: Potential </w:t>
      </w:r>
      <w:r w:rsidR="00855D72">
        <w:t>signaling</w:t>
      </w:r>
      <w:r>
        <w:t xml:space="preserve"> overload is FFS</w:t>
      </w:r>
      <w:r w:rsidR="00855D72">
        <w:t>.</w:t>
      </w:r>
      <w:r>
        <w:t xml:space="preserve"> When the AF uses Nnef_ParameterProvision to send a new ECS Address Information to the UDM for many UE.</w:t>
      </w:r>
    </w:p>
    <w:p w14:paraId="571440F3" w14:textId="77777777" w:rsidR="00990DD7" w:rsidRDefault="00427CA3" w:rsidP="00445878">
      <w:r>
        <w:t xml:space="preserve">The ECS address is subscribed as </w:t>
      </w:r>
      <w:r w:rsidR="00595D6B" w:rsidRPr="00427CA3">
        <w:t>Session Management Subscription</w:t>
      </w:r>
      <w:r w:rsidR="00595D6B">
        <w:t xml:space="preserve"> in UE subscription data in </w:t>
      </w:r>
      <w:r>
        <w:t xml:space="preserve">both UDM and UDR. And </w:t>
      </w:r>
      <w:r w:rsidR="00542C4D">
        <w:t xml:space="preserve">based on UDM subscription mechanism, the </w:t>
      </w:r>
      <w:r>
        <w:t>ECS address is provisioned per-UE</w:t>
      </w:r>
      <w:r w:rsidR="00542C4D">
        <w:t xml:space="preserve">. Also, </w:t>
      </w:r>
      <w:r w:rsidR="004C1C0D">
        <w:t xml:space="preserve">if </w:t>
      </w:r>
      <w:r w:rsidR="00542C4D">
        <w:t>AF uses Nnef_ParameterProvision to send a new ECS Address Information associated with GPSI to the UDM</w:t>
      </w:r>
      <w:r w:rsidR="00990DD7">
        <w:t>, it is</w:t>
      </w:r>
      <w:r w:rsidR="00542C4D">
        <w:t xml:space="preserve"> faced to individual UE or group of UE. </w:t>
      </w:r>
    </w:p>
    <w:p w14:paraId="36D989B0" w14:textId="72C16682" w:rsidR="0017649E" w:rsidRPr="0002263F" w:rsidRDefault="00990DD7" w:rsidP="00445878">
      <w:pPr>
        <w:rPr>
          <w:rFonts w:eastAsia="等线"/>
          <w:lang w:val="x-none" w:eastAsia="zh-CN"/>
        </w:rPr>
      </w:pPr>
      <w:r>
        <w:t>But, t</w:t>
      </w:r>
      <w:r w:rsidR="00075FBD">
        <w:t xml:space="preserve">he </w:t>
      </w:r>
      <w:r>
        <w:t>signal</w:t>
      </w:r>
      <w:r w:rsidR="00075FBD">
        <w:t xml:space="preserve"> of Nnef_ParameterProvision doesn’t support to provide ECS address to multiple</w:t>
      </w:r>
      <w:r>
        <w:t xml:space="preserve"> UE in one generation. One AF will provide the same ECS address to multiple UEs in multiple Nnef_ParameterProvision</w:t>
      </w:r>
      <w:r w:rsidR="00923ECA">
        <w:t xml:space="preserve"> Update requests.</w:t>
      </w:r>
    </w:p>
    <w:p w14:paraId="4EBCBE0C" w14:textId="06218638" w:rsidR="008C5178" w:rsidRPr="00395EB0" w:rsidRDefault="008C5178" w:rsidP="008C5178">
      <w:pPr>
        <w:pStyle w:val="3"/>
        <w:rPr>
          <w:lang w:val="en-IN"/>
        </w:rPr>
      </w:pPr>
      <w:r>
        <w:rPr>
          <w:lang w:val="en-IN"/>
        </w:rPr>
        <w:t>1</w:t>
      </w:r>
      <w:r w:rsidRPr="00395EB0">
        <w:rPr>
          <w:lang w:val="en-IN"/>
        </w:rPr>
        <w:t>.</w:t>
      </w:r>
      <w:r>
        <w:rPr>
          <w:lang w:val="en-IN"/>
        </w:rPr>
        <w:t>3</w:t>
      </w:r>
      <w:r w:rsidRPr="00395EB0">
        <w:rPr>
          <w:lang w:val="en-IN"/>
        </w:rPr>
        <w:t>.</w:t>
      </w:r>
      <w:r>
        <w:rPr>
          <w:lang w:val="en-IN"/>
        </w:rPr>
        <w:t>1</w:t>
      </w:r>
      <w:r w:rsidRPr="00395EB0">
        <w:rPr>
          <w:lang w:val="en-IN"/>
        </w:rPr>
        <w:tab/>
      </w:r>
      <w:r w:rsidR="003C2618">
        <w:rPr>
          <w:lang w:val="en-IN"/>
        </w:rPr>
        <w:t>Option</w:t>
      </w:r>
      <w:r w:rsidR="000E2545">
        <w:rPr>
          <w:lang w:val="en-IN"/>
        </w:rPr>
        <w:t xml:space="preserve"> </w:t>
      </w:r>
      <w:r w:rsidR="003C2618">
        <w:rPr>
          <w:lang w:val="en-IN"/>
        </w:rPr>
        <w:t xml:space="preserve">1: </w:t>
      </w:r>
      <w:r w:rsidR="003C2618" w:rsidRPr="003C2618">
        <w:rPr>
          <w:lang w:val="en-IN"/>
        </w:rPr>
        <w:t>Service specific parameter provisioning</w:t>
      </w:r>
    </w:p>
    <w:p w14:paraId="030E6A63" w14:textId="665742DD" w:rsidR="00BD63DA" w:rsidRDefault="003C2618" w:rsidP="00CC21F7">
      <w:r w:rsidRPr="003C2618">
        <w:rPr>
          <w:rFonts w:hint="eastAsia"/>
        </w:rPr>
        <w:t>A</w:t>
      </w:r>
      <w:r w:rsidRPr="003C2618">
        <w:t xml:space="preserve">s </w:t>
      </w:r>
      <w:r>
        <w:t>indicated in clause 4.15.6.7 of TS 23.502[3], this</w:t>
      </w:r>
      <w:r w:rsidRPr="003C2618">
        <w:t xml:space="preserve"> procedure enabl</w:t>
      </w:r>
      <w:r>
        <w:t>es</w:t>
      </w:r>
      <w:r w:rsidRPr="003C2618">
        <w:t xml:space="preserve"> the AF to provide service specific parameters to 5G system via NEF.</w:t>
      </w:r>
      <w:r>
        <w:t xml:space="preserve"> And different from </w:t>
      </w:r>
      <w:r w:rsidR="00215D59">
        <w:t>Nnef_ParameterProvision, this AF request sent to NEF contains the information of service description part</w:t>
      </w:r>
      <w:r w:rsidR="007F4109">
        <w:t xml:space="preserve"> and </w:t>
      </w:r>
      <w:r w:rsidR="007F4109">
        <w:rPr>
          <w:lang w:eastAsia="zh-CN"/>
        </w:rPr>
        <w:t>Target UE(s) or a group of UEs parts</w:t>
      </w:r>
      <w:r w:rsidR="00215D59">
        <w:t xml:space="preserve">, like below: </w:t>
      </w:r>
    </w:p>
    <w:p w14:paraId="2D3C8F26" w14:textId="77777777" w:rsidR="007F4109" w:rsidRPr="007F4109" w:rsidRDefault="007F4109" w:rsidP="007F4109">
      <w:pPr>
        <w:ind w:left="568" w:hanging="284"/>
        <w:rPr>
          <w:i/>
          <w:lang w:eastAsia="zh-CN"/>
        </w:rPr>
      </w:pPr>
      <w:r w:rsidRPr="007F4109">
        <w:rPr>
          <w:i/>
          <w:lang w:val="sv-SE" w:eastAsia="zh-CN"/>
        </w:rPr>
        <w:t>1)-</w:t>
      </w:r>
      <w:r w:rsidRPr="007F4109">
        <w:rPr>
          <w:i/>
          <w:lang w:val="sv-SE" w:eastAsia="zh-CN"/>
        </w:rPr>
        <w:tab/>
        <w:t>Service Description.</w:t>
      </w:r>
    </w:p>
    <w:p w14:paraId="074C7A74" w14:textId="77777777" w:rsidR="007F4109" w:rsidRPr="007F4109" w:rsidRDefault="007F4109" w:rsidP="007F4109">
      <w:pPr>
        <w:ind w:left="568" w:hanging="284"/>
        <w:rPr>
          <w:i/>
          <w:lang w:val="sv-SE" w:eastAsia="zh-CN"/>
        </w:rPr>
      </w:pPr>
      <w:r w:rsidRPr="007F4109">
        <w:rPr>
          <w:i/>
          <w:lang w:val="sv-SE" w:eastAsia="zh-CN"/>
        </w:rPr>
        <w:tab/>
        <w:t xml:space="preserve">Service Description is the information to identify a service the Service Parameters are applied to. </w:t>
      </w:r>
      <w:r w:rsidRPr="007F4109">
        <w:rPr>
          <w:i/>
          <w:highlight w:val="cyan"/>
          <w:lang w:val="sv-SE" w:eastAsia="zh-CN"/>
        </w:rPr>
        <w:t>The Service Description in the AF request can be represented by the combination of DNN and S-NSSAI, an AF-Service-Identifier or an application identifier</w:t>
      </w:r>
      <w:r w:rsidRPr="007F4109">
        <w:rPr>
          <w:i/>
          <w:lang w:val="sv-SE" w:eastAsia="zh-CN"/>
        </w:rPr>
        <w:t>.</w:t>
      </w:r>
    </w:p>
    <w:p w14:paraId="1C0258DC" w14:textId="77777777" w:rsidR="007F4109" w:rsidRPr="007F4109" w:rsidRDefault="007F4109" w:rsidP="007F4109">
      <w:pPr>
        <w:ind w:left="568" w:hanging="284"/>
        <w:rPr>
          <w:i/>
          <w:lang w:val="sv-SE" w:eastAsia="zh-CN"/>
        </w:rPr>
      </w:pPr>
      <w:r w:rsidRPr="007F4109">
        <w:rPr>
          <w:i/>
          <w:lang w:val="sv-SE" w:eastAsia="zh-CN"/>
        </w:rPr>
        <w:t>2)</w:t>
      </w:r>
      <w:r w:rsidRPr="007F4109">
        <w:rPr>
          <w:i/>
          <w:lang w:val="sv-SE" w:eastAsia="zh-CN"/>
        </w:rPr>
        <w:tab/>
        <w:t>Service Parameters.</w:t>
      </w:r>
    </w:p>
    <w:p w14:paraId="2117A38D" w14:textId="77777777" w:rsidR="007F4109" w:rsidRPr="007F4109" w:rsidRDefault="007F4109" w:rsidP="007F4109">
      <w:pPr>
        <w:ind w:left="568" w:hanging="284"/>
        <w:rPr>
          <w:i/>
          <w:lang w:val="sv-SE" w:eastAsia="zh-CN"/>
        </w:rPr>
      </w:pPr>
      <w:r w:rsidRPr="007F4109">
        <w:rPr>
          <w:i/>
          <w:lang w:val="sv-SE" w:eastAsia="zh-CN"/>
        </w:rPr>
        <w:tab/>
        <w:t>Service Parameters are the service specific information which needs to be provisioned in the Network and delivered to the UE in order to support the service identified by the Service Description.</w:t>
      </w:r>
    </w:p>
    <w:p w14:paraId="22EA1178" w14:textId="77777777" w:rsidR="007F4109" w:rsidRPr="007F4109" w:rsidRDefault="007F4109" w:rsidP="007F4109">
      <w:pPr>
        <w:ind w:left="568" w:hanging="284"/>
        <w:rPr>
          <w:i/>
          <w:lang w:val="sv-SE" w:eastAsia="zh-CN"/>
        </w:rPr>
      </w:pPr>
      <w:r w:rsidRPr="007F4109">
        <w:rPr>
          <w:i/>
          <w:lang w:val="sv-SE" w:eastAsia="zh-CN"/>
        </w:rPr>
        <w:t>3)</w:t>
      </w:r>
      <w:r w:rsidRPr="007F4109">
        <w:rPr>
          <w:i/>
          <w:lang w:val="sv-SE" w:eastAsia="zh-CN"/>
        </w:rPr>
        <w:tab/>
        <w:t>Target UE(s) or a group of UEs.</w:t>
      </w:r>
    </w:p>
    <w:p w14:paraId="08ACF9BF" w14:textId="77777777" w:rsidR="007F4109" w:rsidRPr="007F4109" w:rsidRDefault="007F4109" w:rsidP="007F4109">
      <w:pPr>
        <w:ind w:left="568" w:hanging="284"/>
        <w:rPr>
          <w:i/>
          <w:lang w:val="sv-SE" w:eastAsia="zh-CN"/>
        </w:rPr>
      </w:pPr>
      <w:r w:rsidRPr="007F4109">
        <w:rPr>
          <w:i/>
          <w:lang w:val="sv-SE" w:eastAsia="zh-CN"/>
        </w:rPr>
        <w:tab/>
        <w:t xml:space="preserve">Target UE(s) or a group of UEs indicate the UE(s) who the Service Parameters shall be delivered to. Individual UEs can be identified by GPSI, or an IP address/Prefix or a MAC address. Groups of UEs can be identified by an External Group Identifiers as defined in TS 23.682 [23]. </w:t>
      </w:r>
      <w:r w:rsidRPr="007F4109">
        <w:rPr>
          <w:i/>
          <w:highlight w:val="cyan"/>
          <w:lang w:val="sv-SE" w:eastAsia="zh-CN"/>
        </w:rPr>
        <w:t>If identifiers of target UE(s) or a group of UEs are not provided, then the Service Parameters shall be delived to any UEs using the service identified by the Service Description.</w:t>
      </w:r>
    </w:p>
    <w:p w14:paraId="7B4570DE" w14:textId="09114720" w:rsidR="00215D59" w:rsidRDefault="007F4109" w:rsidP="00CC21F7">
      <w:pPr>
        <w:rPr>
          <w:lang w:val="sv-SE" w:eastAsia="zh-CN"/>
        </w:rPr>
      </w:pPr>
      <w:r>
        <w:rPr>
          <w:rFonts w:hint="eastAsia"/>
          <w:lang w:val="sv-SE" w:eastAsia="zh-CN"/>
        </w:rPr>
        <w:t>T</w:t>
      </w:r>
      <w:r>
        <w:rPr>
          <w:lang w:val="sv-SE" w:eastAsia="zh-CN"/>
        </w:rPr>
        <w:t xml:space="preserve">he service description parts </w:t>
      </w:r>
      <w:r w:rsidR="00A23A83">
        <w:rPr>
          <w:lang w:val="sv-SE" w:eastAsia="zh-CN"/>
        </w:rPr>
        <w:t>describes</w:t>
      </w:r>
      <w:r>
        <w:rPr>
          <w:lang w:val="sv-SE" w:eastAsia="zh-CN"/>
        </w:rPr>
        <w:t xml:space="preserve"> the parameters applied to which DNN+S-NSSAI+APP ID. </w:t>
      </w:r>
      <w:r w:rsidR="00A23A83">
        <w:rPr>
          <w:lang w:val="sv-SE" w:eastAsia="zh-CN"/>
        </w:rPr>
        <w:t>And i</w:t>
      </w:r>
      <w:r w:rsidR="00A23A83" w:rsidRPr="00A23A83">
        <w:rPr>
          <w:lang w:val="sv-SE" w:eastAsia="zh-CN"/>
        </w:rPr>
        <w:t>f identifiers of target UE(s) or a group of UEs are not provided, then the Service Parameters shall be delived to any UEs using the service identified by the Service Description.</w:t>
      </w:r>
      <w:r w:rsidR="00A23A83">
        <w:rPr>
          <w:lang w:val="sv-SE" w:eastAsia="zh-CN"/>
        </w:rPr>
        <w:t xml:space="preserve"> This description resolves the </w:t>
      </w:r>
      <w:r w:rsidR="009D46FA">
        <w:rPr>
          <w:lang w:val="sv-SE" w:eastAsia="zh-CN"/>
        </w:rPr>
        <w:t xml:space="preserve">problem of wasting signals. ECS address act as service parameters </w:t>
      </w:r>
      <w:r w:rsidR="00E912A6">
        <w:rPr>
          <w:lang w:val="sv-SE" w:eastAsia="zh-CN"/>
        </w:rPr>
        <w:t xml:space="preserve">provided to 5GC and apply to any UE in DNN+S-NSSAI+APP ID. </w:t>
      </w:r>
    </w:p>
    <w:p w14:paraId="76E23DBC" w14:textId="0CE432F9" w:rsidR="00E84FAE" w:rsidRDefault="00E84FAE" w:rsidP="00CC21F7">
      <w:pPr>
        <w:rPr>
          <w:lang w:val="sv-SE" w:eastAsia="zh-CN"/>
        </w:rPr>
      </w:pPr>
      <w:r>
        <w:rPr>
          <w:rFonts w:hint="eastAsia"/>
          <w:lang w:val="sv-SE" w:eastAsia="zh-CN"/>
        </w:rPr>
        <w:lastRenderedPageBreak/>
        <w:t>B</w:t>
      </w:r>
      <w:r>
        <w:rPr>
          <w:lang w:val="sv-SE" w:eastAsia="zh-CN"/>
        </w:rPr>
        <w:t xml:space="preserve">ut in the original procedure, PCF is responsible for delivering service parameters </w:t>
      </w:r>
      <w:r w:rsidR="007C5DD0">
        <w:rPr>
          <w:lang w:val="sv-SE" w:eastAsia="zh-CN"/>
        </w:rPr>
        <w:t xml:space="preserve">to </w:t>
      </w:r>
      <w:r w:rsidR="009768AE">
        <w:rPr>
          <w:lang w:val="sv-SE" w:eastAsia="zh-CN"/>
        </w:rPr>
        <w:t xml:space="preserve">any UE in DNN+S-NSSAI+APP ID by UE policy delivery. </w:t>
      </w:r>
      <w:r w:rsidR="00D072DC">
        <w:rPr>
          <w:lang w:val="sv-SE" w:eastAsia="zh-CN"/>
        </w:rPr>
        <w:t xml:space="preserve">This procedure doesn’t coordinate with the conclusion that: </w:t>
      </w:r>
      <w:r w:rsidR="00D072DC" w:rsidRPr="00D072DC">
        <w:rPr>
          <w:lang w:val="sv-SE" w:eastAsia="zh-CN"/>
        </w:rPr>
        <w:t>the SMF provides the ECS address(es) to the UE during PDU Session establishment procedure if the UE indicated that it supports transferring the ECS address received from the 5GC to the EEC.</w:t>
      </w:r>
      <w:r w:rsidR="00D072DC">
        <w:rPr>
          <w:lang w:val="sv-SE" w:eastAsia="zh-CN"/>
        </w:rPr>
        <w:t xml:space="preserve"> </w:t>
      </w:r>
    </w:p>
    <w:p w14:paraId="29842C70" w14:textId="7E032546" w:rsidR="00721D9F" w:rsidRDefault="00721D9F" w:rsidP="00CC21F7">
      <w:pPr>
        <w:rPr>
          <w:lang w:val="sv-SE" w:eastAsia="zh-CN"/>
        </w:rPr>
      </w:pPr>
      <w:r>
        <w:rPr>
          <w:rFonts w:hint="eastAsia"/>
          <w:lang w:val="sv-SE" w:eastAsia="zh-CN"/>
        </w:rPr>
        <w:t>S</w:t>
      </w:r>
      <w:r>
        <w:rPr>
          <w:lang w:val="sv-SE" w:eastAsia="zh-CN"/>
        </w:rPr>
        <w:t xml:space="preserve">o, we change the procedure that PCF notifies SMF the changes of PCC rules </w:t>
      </w:r>
      <w:r w:rsidR="003934D8">
        <w:rPr>
          <w:rFonts w:hint="eastAsia"/>
          <w:lang w:val="sv-SE" w:eastAsia="zh-CN"/>
        </w:rPr>
        <w:t>or</w:t>
      </w:r>
      <w:r w:rsidR="003934D8">
        <w:rPr>
          <w:lang w:val="sv-SE" w:eastAsia="zh-CN"/>
        </w:rPr>
        <w:t xml:space="preserve"> PDU session policy, </w:t>
      </w:r>
      <w:r>
        <w:rPr>
          <w:lang w:val="sv-SE" w:eastAsia="zh-CN"/>
        </w:rPr>
        <w:t xml:space="preserve">and SMF delivers the ECS address to any UEs in DNN+S-NSSAI+APP ID by ePCO </w:t>
      </w:r>
      <w:r w:rsidRPr="00D072DC">
        <w:rPr>
          <w:lang w:val="sv-SE" w:eastAsia="zh-CN"/>
        </w:rPr>
        <w:t>during PDU Session establishment procedure</w:t>
      </w:r>
      <w:r>
        <w:rPr>
          <w:lang w:val="sv-SE" w:eastAsia="zh-CN"/>
        </w:rPr>
        <w:t xml:space="preserve">. </w:t>
      </w:r>
      <w:r w:rsidR="00AD0EF4">
        <w:rPr>
          <w:lang w:val="sv-SE" w:eastAsia="zh-CN"/>
        </w:rPr>
        <w:t xml:space="preserve">In step 6b, another </w:t>
      </w:r>
      <w:r w:rsidR="00751949">
        <w:rPr>
          <w:lang w:val="sv-SE" w:eastAsia="zh-CN"/>
        </w:rPr>
        <w:t>delivery of ECS address configuration information is decleared in order to coordinate with the conclusion in TS 23.548.</w:t>
      </w:r>
    </w:p>
    <w:p w14:paraId="012CEE3A" w14:textId="1CC55A9A" w:rsidR="00EA5461" w:rsidRDefault="00EA5461" w:rsidP="00CC21F7">
      <w:pPr>
        <w:rPr>
          <w:lang w:val="sv-SE" w:eastAsia="zh-CN"/>
        </w:rPr>
      </w:pPr>
      <w:r>
        <w:rPr>
          <w:rFonts w:hint="eastAsia"/>
          <w:lang w:val="sv-SE" w:eastAsia="zh-CN"/>
        </w:rPr>
        <w:t>A</w:t>
      </w:r>
      <w:r>
        <w:rPr>
          <w:lang w:val="sv-SE" w:eastAsia="zh-CN"/>
        </w:rPr>
        <w:t xml:space="preserve"> potential influence is </w:t>
      </w:r>
      <w:r w:rsidR="00335FD3">
        <w:rPr>
          <w:rFonts w:hint="eastAsia"/>
          <w:lang w:val="sv-SE" w:eastAsia="zh-CN"/>
        </w:rPr>
        <w:t>ECS</w:t>
      </w:r>
      <w:r w:rsidR="00335FD3">
        <w:rPr>
          <w:lang w:val="sv-SE" w:eastAsia="zh-CN"/>
        </w:rPr>
        <w:t xml:space="preserve"> address configuration information should be added in service parameters, PCC rules or PDU session policy. </w:t>
      </w:r>
    </w:p>
    <w:p w14:paraId="2B61FE6E" w14:textId="1BA00DB6" w:rsidR="00E115C7" w:rsidRDefault="00297016" w:rsidP="00CC21F7">
      <w:r>
        <w:object w:dxaOrig="17391" w:dyaOrig="6811" w14:anchorId="64AB0ACC">
          <v:shape id="_x0000_i1026" type="#_x0000_t75" style="width:481.55pt;height:188.9pt" o:ole="">
            <v:imagedata r:id="rId15" o:title=""/>
          </v:shape>
          <o:OLEObject Type="Embed" ProgID="Visio.Drawing.15" ShapeID="_x0000_i1026" DrawAspect="Content" ObjectID="_1679249513" r:id="rId16"/>
        </w:object>
      </w:r>
    </w:p>
    <w:p w14:paraId="6ACCE368" w14:textId="77777777" w:rsidR="00FA2AC6" w:rsidRPr="00140E21" w:rsidRDefault="00FA2AC6" w:rsidP="00FA2AC6">
      <w:pPr>
        <w:pStyle w:val="TF"/>
        <w:rPr>
          <w:lang w:eastAsia="zh-CN"/>
        </w:rPr>
      </w:pPr>
      <w:r w:rsidRPr="00140E21">
        <w:rPr>
          <w:lang w:eastAsia="zh-CN"/>
        </w:rPr>
        <w:t xml:space="preserve">Figure </w:t>
      </w:r>
      <w:r>
        <w:rPr>
          <w:lang w:eastAsia="zh-CN"/>
        </w:rPr>
        <w:t>1.3.1</w:t>
      </w:r>
      <w:r w:rsidRPr="00140E21">
        <w:rPr>
          <w:lang w:eastAsia="zh-CN"/>
        </w:rPr>
        <w:t>-1: Service specific information provisioning</w:t>
      </w:r>
    </w:p>
    <w:p w14:paraId="294B495E" w14:textId="668FA5F1" w:rsidR="00FA2AC6" w:rsidRDefault="00FA2AC6" w:rsidP="00FA2AC6">
      <w:pPr>
        <w:rPr>
          <w:b/>
          <w:lang w:eastAsia="zh-CN"/>
        </w:rPr>
      </w:pPr>
      <w:r w:rsidRPr="00E62358">
        <w:rPr>
          <w:b/>
          <w:lang w:eastAsia="zh-CN"/>
        </w:rPr>
        <w:t>Proposal-</w:t>
      </w:r>
      <w:r>
        <w:rPr>
          <w:b/>
          <w:lang w:eastAsia="zh-CN"/>
        </w:rPr>
        <w:t>3</w:t>
      </w:r>
      <w:r w:rsidRPr="00E62358">
        <w:rPr>
          <w:b/>
          <w:lang w:eastAsia="zh-CN"/>
        </w:rPr>
        <w:t xml:space="preserve">: </w:t>
      </w:r>
      <w:r w:rsidR="00322E3B">
        <w:rPr>
          <w:b/>
          <w:lang w:eastAsia="zh-CN"/>
        </w:rPr>
        <w:t>The ECS address configuration information is provided by reusing s</w:t>
      </w:r>
      <w:r w:rsidR="00322E3B" w:rsidRPr="00FA2AC6">
        <w:rPr>
          <w:b/>
          <w:lang w:eastAsia="zh-CN"/>
        </w:rPr>
        <w:t>ervice specific information provisioning</w:t>
      </w:r>
      <w:r w:rsidR="00322E3B">
        <w:rPr>
          <w:b/>
          <w:lang w:eastAsia="zh-CN"/>
        </w:rPr>
        <w:t xml:space="preserve"> procedure. </w:t>
      </w:r>
      <w:r w:rsidR="00322E3B" w:rsidRPr="00FA2AC6">
        <w:rPr>
          <w:b/>
          <w:lang w:eastAsia="zh-CN"/>
        </w:rPr>
        <w:t xml:space="preserve">If identifiers of target UE(s) or a group of UEs are not provided, then the </w:t>
      </w:r>
      <w:r w:rsidR="00322E3B">
        <w:rPr>
          <w:b/>
          <w:lang w:eastAsia="zh-CN"/>
        </w:rPr>
        <w:t>ECS address(es)</w:t>
      </w:r>
      <w:r w:rsidR="00322E3B" w:rsidRPr="00FA2AC6">
        <w:rPr>
          <w:b/>
          <w:lang w:eastAsia="zh-CN"/>
        </w:rPr>
        <w:t xml:space="preserve"> </w:t>
      </w:r>
      <w:r w:rsidR="00322E3B">
        <w:rPr>
          <w:b/>
          <w:lang w:eastAsia="zh-CN"/>
        </w:rPr>
        <w:t>are</w:t>
      </w:r>
      <w:r w:rsidR="00322E3B" w:rsidRPr="00FA2AC6">
        <w:rPr>
          <w:b/>
          <w:lang w:eastAsia="zh-CN"/>
        </w:rPr>
        <w:t xml:space="preserve"> deliver to any UEs </w:t>
      </w:r>
      <w:r w:rsidR="00322E3B">
        <w:rPr>
          <w:b/>
          <w:lang w:eastAsia="zh-CN"/>
        </w:rPr>
        <w:t xml:space="preserve">by </w:t>
      </w:r>
      <w:proofErr w:type="spellStart"/>
      <w:r w:rsidR="00322E3B">
        <w:rPr>
          <w:b/>
          <w:lang w:eastAsia="zh-CN"/>
        </w:rPr>
        <w:t>ePCO</w:t>
      </w:r>
      <w:proofErr w:type="spellEnd"/>
      <w:r w:rsidR="00322E3B">
        <w:rPr>
          <w:b/>
          <w:lang w:eastAsia="zh-CN"/>
        </w:rPr>
        <w:t xml:space="preserve"> procedure</w:t>
      </w:r>
      <w:r w:rsidR="00322E3B" w:rsidRPr="00FA2AC6">
        <w:rPr>
          <w:b/>
          <w:lang w:eastAsia="zh-CN"/>
        </w:rPr>
        <w:t>.</w:t>
      </w:r>
    </w:p>
    <w:p w14:paraId="7E7F468B" w14:textId="6F56E489" w:rsidR="000E2545" w:rsidRPr="00395EB0" w:rsidRDefault="000E2545" w:rsidP="000E2545">
      <w:pPr>
        <w:pStyle w:val="3"/>
        <w:rPr>
          <w:lang w:val="en-IN"/>
        </w:rPr>
      </w:pPr>
      <w:r>
        <w:rPr>
          <w:lang w:val="en-IN"/>
        </w:rPr>
        <w:t>1</w:t>
      </w:r>
      <w:r w:rsidRPr="00395EB0">
        <w:rPr>
          <w:lang w:val="en-IN"/>
        </w:rPr>
        <w:t>.</w:t>
      </w:r>
      <w:r>
        <w:rPr>
          <w:lang w:val="en-IN"/>
        </w:rPr>
        <w:t>3</w:t>
      </w:r>
      <w:r w:rsidRPr="00395EB0">
        <w:rPr>
          <w:lang w:val="en-IN"/>
        </w:rPr>
        <w:t>.</w:t>
      </w:r>
      <w:r>
        <w:rPr>
          <w:lang w:val="en-IN"/>
        </w:rPr>
        <w:t>2</w:t>
      </w:r>
      <w:r w:rsidRPr="00395EB0">
        <w:rPr>
          <w:lang w:val="en-IN"/>
        </w:rPr>
        <w:tab/>
      </w:r>
      <w:r>
        <w:rPr>
          <w:lang w:val="en-IN"/>
        </w:rPr>
        <w:t xml:space="preserve">Option 2: </w:t>
      </w:r>
      <w:r w:rsidR="007549FC">
        <w:rPr>
          <w:lang w:val="en-IN"/>
        </w:rPr>
        <w:t>ECS address provision based on traffic</w:t>
      </w:r>
    </w:p>
    <w:p w14:paraId="1DC20D57" w14:textId="38868FDB" w:rsidR="005741B6" w:rsidRDefault="00C96642" w:rsidP="00CC21F7">
      <w:pPr>
        <w:rPr>
          <w:lang w:val="en-IN" w:eastAsia="zh-CN"/>
        </w:rPr>
      </w:pPr>
      <w:r>
        <w:rPr>
          <w:rFonts w:hint="eastAsia"/>
          <w:lang w:val="en-IN" w:eastAsia="zh-CN"/>
        </w:rPr>
        <w:t>A</w:t>
      </w:r>
      <w:r>
        <w:rPr>
          <w:lang w:val="en-IN" w:eastAsia="zh-CN"/>
        </w:rPr>
        <w:t xml:space="preserve">ccording to traffic influence procedure declared in clause 5.6.7 of TS 23.501[2] and clause 4.3.6 of TS 23.502[3], </w:t>
      </w:r>
      <w:r w:rsidR="00444BCC">
        <w:rPr>
          <w:lang w:val="en-IN" w:eastAsia="zh-CN"/>
        </w:rPr>
        <w:t>AF request contains parameters faced to the influenced traffic. If the target influenced traffic can be found, for example, the UEs which visit the target EAS or potentially to visit target EAS, these UEs can be provided with the ECS address.</w:t>
      </w:r>
      <w:r w:rsidR="00B33F6C">
        <w:rPr>
          <w:lang w:val="en-IN" w:eastAsia="zh-CN"/>
        </w:rPr>
        <w:t xml:space="preserve"> </w:t>
      </w:r>
    </w:p>
    <w:p w14:paraId="1D49A8D1" w14:textId="1310FFF8" w:rsidR="005741B6" w:rsidRDefault="003C062E" w:rsidP="00CC21F7">
      <w:r>
        <w:rPr>
          <w:rFonts w:hint="eastAsia"/>
          <w:lang w:val="en-IN" w:eastAsia="zh-CN"/>
        </w:rPr>
        <w:t>I</w:t>
      </w:r>
      <w:r>
        <w:rPr>
          <w:lang w:val="en-IN" w:eastAsia="zh-CN"/>
        </w:rPr>
        <w:t xml:space="preserve">n AF request, it provides the traffic description which defines </w:t>
      </w:r>
      <w:r w:rsidRPr="003C062E">
        <w:rPr>
          <w:lang w:val="en-IN" w:eastAsia="zh-CN"/>
        </w:rPr>
        <w:t>the target traffic to be influenced, represented by the combination of DNN and optionally S-NSSAI, and application identifier or traffic filtering information.</w:t>
      </w:r>
      <w:r>
        <w:rPr>
          <w:lang w:val="en-IN" w:eastAsia="zh-CN"/>
        </w:rPr>
        <w:t xml:space="preserve"> The traffic which coordinates with this description will be provided by the ECS address.</w:t>
      </w:r>
      <w:r w:rsidR="006855F5">
        <w:rPr>
          <w:lang w:val="en-IN" w:eastAsia="zh-CN"/>
        </w:rPr>
        <w:t xml:space="preserve"> In the traffic filtering information, the </w:t>
      </w:r>
      <w:r w:rsidR="00423D7E">
        <w:rPr>
          <w:lang w:val="en-IN" w:eastAsia="zh-CN"/>
        </w:rPr>
        <w:t>d</w:t>
      </w:r>
      <w:r w:rsidR="00423D7E" w:rsidRPr="00423D7E">
        <w:rPr>
          <w:lang w:val="en-IN" w:eastAsia="zh-CN"/>
        </w:rPr>
        <w:t xml:space="preserve">estination IP 3 tuple(s) </w:t>
      </w:r>
      <w:r w:rsidR="00423D7E">
        <w:rPr>
          <w:lang w:val="en-IN" w:eastAsia="zh-CN"/>
        </w:rPr>
        <w:t xml:space="preserve">of target EAS </w:t>
      </w:r>
      <w:r w:rsidR="00423D7E" w:rsidRPr="00423D7E">
        <w:rPr>
          <w:lang w:val="en-IN" w:eastAsia="zh-CN"/>
        </w:rPr>
        <w:t>(IP address or IPv6 network prefix, port number, protocol ID of the protocol above IP)</w:t>
      </w:r>
      <w:r w:rsidR="00423D7E">
        <w:rPr>
          <w:lang w:val="en-IN" w:eastAsia="zh-CN"/>
        </w:rPr>
        <w:t xml:space="preserve"> which UE visits or going to visit is included. </w:t>
      </w:r>
      <w:r w:rsidR="00DB3155">
        <w:t>ECS</w:t>
      </w:r>
      <w:r w:rsidR="00DB3155" w:rsidRPr="00927996">
        <w:t xml:space="preserve"> Address Configuration Information</w:t>
      </w:r>
      <w:r w:rsidR="00DB3155">
        <w:t xml:space="preserve"> is provided and act as associated information towards traffic description. </w:t>
      </w:r>
    </w:p>
    <w:p w14:paraId="0E388F8F" w14:textId="6771E3CC" w:rsidR="00DB3155" w:rsidRDefault="00DB3155" w:rsidP="00CC21F7">
      <w:r w:rsidRPr="00140E21">
        <w:t>The NEF stores the AF request information in the UDR (Data Set = Application Data; Data Subset = AF traffic influence request information, Data Key = AF Transaction Internal ID, S-NSSAI and DNN and/or Internal Group Identifier or SUPI).</w:t>
      </w:r>
      <w:r>
        <w:t xml:space="preserve"> </w:t>
      </w:r>
    </w:p>
    <w:p w14:paraId="25BB846C" w14:textId="77777777" w:rsidR="001E40AE" w:rsidRDefault="002E4BFB" w:rsidP="00CC21F7">
      <w:pPr>
        <w:rPr>
          <w:lang w:val="en-IN" w:eastAsia="zh-CN"/>
        </w:rPr>
      </w:pPr>
      <w:r>
        <w:t>ECS</w:t>
      </w:r>
      <w:r w:rsidRPr="00927996">
        <w:t xml:space="preserve"> Address Configuration Information</w:t>
      </w:r>
      <w:r>
        <w:rPr>
          <w:lang w:val="en-IN" w:eastAsia="zh-CN"/>
        </w:rPr>
        <w:t xml:space="preserve"> is added associated with </w:t>
      </w:r>
      <w:r w:rsidRPr="00162A75">
        <w:rPr>
          <w:lang w:val="en-IN" w:eastAsia="zh-CN"/>
        </w:rPr>
        <w:t>AF influenced Traffic Steering Enforcement Control</w:t>
      </w:r>
      <w:r>
        <w:rPr>
          <w:lang w:val="en-IN" w:eastAsia="zh-CN"/>
        </w:rPr>
        <w:t xml:space="preserve"> in PCC rules.</w:t>
      </w:r>
      <w:r w:rsidR="001E40AE">
        <w:rPr>
          <w:lang w:val="en-IN" w:eastAsia="zh-CN"/>
        </w:rPr>
        <w:t xml:space="preserve"> </w:t>
      </w:r>
    </w:p>
    <w:p w14:paraId="173CE98B" w14:textId="50A359DE" w:rsidR="002E4BFB" w:rsidRDefault="002E4BFB" w:rsidP="00CC21F7">
      <w:pPr>
        <w:rPr>
          <w:lang w:val="en-IN" w:eastAsia="zh-CN"/>
        </w:rPr>
      </w:pPr>
      <w:r>
        <w:rPr>
          <w:lang w:val="en-IN" w:eastAsia="zh-CN"/>
        </w:rPr>
        <w:t>After the notification from UDR, t</w:t>
      </w:r>
      <w:r w:rsidRPr="002E4BFB">
        <w:rPr>
          <w:lang w:val="en-IN" w:eastAsia="zh-CN"/>
        </w:rPr>
        <w:t xml:space="preserve">he PCF determines if existing PDU Sessions </w:t>
      </w:r>
      <w:r>
        <w:rPr>
          <w:lang w:val="en-IN" w:eastAsia="zh-CN"/>
        </w:rPr>
        <w:t xml:space="preserve">and the UEs in influenced traffic </w:t>
      </w:r>
      <w:r w:rsidRPr="002E4BFB">
        <w:rPr>
          <w:lang w:val="en-IN" w:eastAsia="zh-CN"/>
        </w:rPr>
        <w:t>are potentially impacted by the AF request. For each of these PDU Sessions</w:t>
      </w:r>
      <w:r>
        <w:rPr>
          <w:lang w:val="en-IN" w:eastAsia="zh-CN"/>
        </w:rPr>
        <w:t xml:space="preserve"> and traffic</w:t>
      </w:r>
      <w:r w:rsidRPr="002E4BFB">
        <w:rPr>
          <w:lang w:val="en-IN" w:eastAsia="zh-CN"/>
        </w:rPr>
        <w:t xml:space="preserve">, the PCF updates the SMF with corresponding new PCC rule(s) by invoking </w:t>
      </w:r>
      <w:proofErr w:type="spellStart"/>
      <w:r w:rsidRPr="002E4BFB">
        <w:rPr>
          <w:lang w:val="en-IN" w:eastAsia="zh-CN"/>
        </w:rPr>
        <w:t>Npcf_SMPolicyControl_UpdateNotify</w:t>
      </w:r>
      <w:proofErr w:type="spellEnd"/>
      <w:r w:rsidRPr="002E4BFB">
        <w:rPr>
          <w:lang w:val="en-IN" w:eastAsia="zh-CN"/>
        </w:rPr>
        <w:t xml:space="preserve"> service operation as described in steps 5 and 6 in clause 4.16.5</w:t>
      </w:r>
      <w:r>
        <w:rPr>
          <w:lang w:val="en-IN" w:eastAsia="zh-CN"/>
        </w:rPr>
        <w:t xml:space="preserve"> of TS 23.502[3]</w:t>
      </w:r>
      <w:r w:rsidRPr="002E4BFB">
        <w:rPr>
          <w:lang w:val="en-IN" w:eastAsia="zh-CN"/>
        </w:rPr>
        <w:t>.</w:t>
      </w:r>
      <w:r>
        <w:rPr>
          <w:lang w:val="en-IN" w:eastAsia="zh-CN"/>
        </w:rPr>
        <w:t xml:space="preserve"> </w:t>
      </w:r>
    </w:p>
    <w:p w14:paraId="1F3C3764" w14:textId="6B186B55" w:rsidR="00444BCC" w:rsidRDefault="006C1DD2" w:rsidP="00CC21F7">
      <w:r>
        <w:rPr>
          <w:rFonts w:hint="eastAsia"/>
          <w:lang w:val="en-IN" w:eastAsia="zh-CN"/>
        </w:rPr>
        <w:lastRenderedPageBreak/>
        <w:t>B</w:t>
      </w:r>
      <w:r>
        <w:rPr>
          <w:lang w:val="en-IN" w:eastAsia="zh-CN"/>
        </w:rPr>
        <w:t xml:space="preserve">ut, different from the existing mechanism, </w:t>
      </w:r>
      <w:r>
        <w:t>w</w:t>
      </w:r>
      <w:r w:rsidRPr="00140E21">
        <w:t xml:space="preserve">hen a PCC rule is received from the PCF, the SMF may take appropriate actions </w:t>
      </w:r>
      <w:r>
        <w:t xml:space="preserve">not only </w:t>
      </w:r>
      <w:r w:rsidRPr="00140E21">
        <w:t xml:space="preserve">to reconfigure the </w:t>
      </w:r>
      <w:r w:rsidR="0010604F">
        <w:t>u</w:t>
      </w:r>
      <w:r w:rsidRPr="00140E21">
        <w:t>ser plane of the PDU Session</w:t>
      </w:r>
      <w:r>
        <w:t xml:space="preserve">, but also </w:t>
      </w:r>
      <w:r w:rsidR="001E40AE">
        <w:t xml:space="preserve">SMF discovers the UEs in influenced traffic and triggers </w:t>
      </w:r>
      <w:proofErr w:type="spellStart"/>
      <w:r w:rsidR="001E40AE">
        <w:t>ePCO</w:t>
      </w:r>
      <w:proofErr w:type="spellEnd"/>
      <w:r w:rsidR="001E40AE">
        <w:t xml:space="preserve"> procedure to deliver ECS address to UE individually. </w:t>
      </w:r>
    </w:p>
    <w:p w14:paraId="4F62EDB7" w14:textId="0808A15C" w:rsidR="005741B6" w:rsidRDefault="005741B6" w:rsidP="00746F64">
      <w:pPr>
        <w:jc w:val="center"/>
      </w:pPr>
      <w:r>
        <w:object w:dxaOrig="7161" w:dyaOrig="5601" w14:anchorId="4CFC1BC7">
          <v:shape id="_x0000_i1027" type="#_x0000_t75" style="width:358.6pt;height:280.05pt" o:ole="">
            <v:imagedata r:id="rId17" o:title=""/>
          </v:shape>
          <o:OLEObject Type="Embed" ProgID="Visio.Drawing.15" ShapeID="_x0000_i1027" DrawAspect="Content" ObjectID="_1679249514" r:id="rId18"/>
        </w:object>
      </w:r>
    </w:p>
    <w:p w14:paraId="190E0741" w14:textId="2F1D8508" w:rsidR="005741B6" w:rsidRPr="00140E21" w:rsidRDefault="005741B6" w:rsidP="005741B6">
      <w:pPr>
        <w:pStyle w:val="TF"/>
      </w:pPr>
      <w:r w:rsidRPr="00140E21">
        <w:t xml:space="preserve">Figure </w:t>
      </w:r>
      <w:r>
        <w:t>1.3.2</w:t>
      </w:r>
      <w:r w:rsidRPr="00140E21">
        <w:t xml:space="preserve">-1: </w:t>
      </w:r>
      <w:r w:rsidR="00746F64">
        <w:t xml:space="preserve">Add ECS provision to </w:t>
      </w:r>
      <w:r w:rsidRPr="00140E21">
        <w:t xml:space="preserve">Processing AF requests to influence traffic routing for Sessions not identified by </w:t>
      </w:r>
      <w:proofErr w:type="gramStart"/>
      <w:r w:rsidRPr="00140E21">
        <w:t>an</w:t>
      </w:r>
      <w:proofErr w:type="gramEnd"/>
      <w:r w:rsidRPr="00140E21">
        <w:t xml:space="preserve"> UE address</w:t>
      </w:r>
    </w:p>
    <w:p w14:paraId="68102733" w14:textId="31126C47" w:rsidR="008C5178" w:rsidRDefault="00297016" w:rsidP="00CC21F7">
      <w:pPr>
        <w:rPr>
          <w:rFonts w:eastAsia="Yu Mincho"/>
        </w:rPr>
      </w:pPr>
      <w:r>
        <w:rPr>
          <w:rFonts w:eastAsia="Yu Mincho"/>
        </w:rPr>
        <w:t xml:space="preserve">Another alternative way is the </w:t>
      </w:r>
      <w:r w:rsidRPr="0021400C">
        <w:rPr>
          <w:rFonts w:eastAsia="Yu Mincho"/>
        </w:rPr>
        <w:t>ECS Address Configuration Information</w:t>
      </w:r>
      <w:r>
        <w:rPr>
          <w:rFonts w:eastAsia="Yu Mincho"/>
        </w:rPr>
        <w:t xml:space="preserve"> is provided by </w:t>
      </w:r>
      <w:r w:rsidRPr="009E0DE1">
        <w:t>Application Function influence on traffic routing</w:t>
      </w:r>
      <w:r>
        <w:t xml:space="preserve"> procedure</w:t>
      </w:r>
      <w:r>
        <w:rPr>
          <w:rFonts w:eastAsia="Yu Mincho"/>
        </w:rPr>
        <w:t>.</w:t>
      </w:r>
      <w:r w:rsidRPr="0021400C">
        <w:rPr>
          <w:rFonts w:eastAsia="Yu Mincho"/>
        </w:rPr>
        <w:t xml:space="preserve"> </w:t>
      </w:r>
      <w:r>
        <w:rPr>
          <w:rFonts w:eastAsia="Yu Mincho"/>
        </w:rPr>
        <w:t>The 3</w:t>
      </w:r>
      <w:r w:rsidRPr="00354287">
        <w:rPr>
          <w:rFonts w:eastAsia="Yu Mincho"/>
          <w:vertAlign w:val="superscript"/>
        </w:rPr>
        <w:t>rd</w:t>
      </w:r>
      <w:r>
        <w:rPr>
          <w:rFonts w:eastAsia="Yu Mincho"/>
        </w:rPr>
        <w:t xml:space="preserve"> AF invokes a </w:t>
      </w:r>
      <w:proofErr w:type="spellStart"/>
      <w:r>
        <w:t>Nnef_TrafficInfluence_Create</w:t>
      </w:r>
      <w:proofErr w:type="spellEnd"/>
      <w:r>
        <w:t>/Update service operation</w:t>
      </w:r>
      <w:r w:rsidRPr="0021400C">
        <w:rPr>
          <w:rFonts w:eastAsia="Yu Mincho"/>
        </w:rPr>
        <w:t xml:space="preserve"> </w:t>
      </w:r>
      <w:r>
        <w:rPr>
          <w:rFonts w:eastAsia="Yu Mincho"/>
        </w:rPr>
        <w:t xml:space="preserve">and adds </w:t>
      </w:r>
      <w:r w:rsidRPr="0021400C">
        <w:rPr>
          <w:rFonts w:eastAsia="Yu Mincho"/>
        </w:rPr>
        <w:t>ECS Address Configuration Information</w:t>
      </w:r>
      <w:r>
        <w:rPr>
          <w:rFonts w:eastAsia="Yu Mincho"/>
        </w:rPr>
        <w:t xml:space="preserve"> in content of this service operation. The 3</w:t>
      </w:r>
      <w:r w:rsidRPr="00527DF1">
        <w:rPr>
          <w:rFonts w:eastAsia="Yu Mincho"/>
          <w:vertAlign w:val="superscript"/>
        </w:rPr>
        <w:t>rd</w:t>
      </w:r>
      <w:r>
        <w:rPr>
          <w:rFonts w:eastAsia="Yu Mincho"/>
        </w:rPr>
        <w:t xml:space="preserve"> party AF provides the t</w:t>
      </w:r>
      <w:r w:rsidRPr="00527DF1">
        <w:rPr>
          <w:rFonts w:eastAsia="Yu Mincho"/>
        </w:rPr>
        <w:t xml:space="preserve">raffic </w:t>
      </w:r>
      <w:r>
        <w:rPr>
          <w:rFonts w:eastAsia="Yu Mincho"/>
        </w:rPr>
        <w:t>d</w:t>
      </w:r>
      <w:r w:rsidRPr="00527DF1">
        <w:rPr>
          <w:rFonts w:eastAsia="Yu Mincho"/>
        </w:rPr>
        <w:t xml:space="preserve">escription </w:t>
      </w:r>
      <w:r>
        <w:rPr>
          <w:rFonts w:eastAsia="Yu Mincho"/>
        </w:rPr>
        <w:t>to d</w:t>
      </w:r>
      <w:r w:rsidRPr="00527DF1">
        <w:rPr>
          <w:rFonts w:eastAsia="Yu Mincho"/>
        </w:rPr>
        <w:t>efine the target traffic to be influenced</w:t>
      </w:r>
      <w:r>
        <w:rPr>
          <w:rFonts w:eastAsia="Yu Mincho"/>
        </w:rPr>
        <w:t xml:space="preserve"> and the ECS Address to be provided.</w:t>
      </w:r>
      <w:r w:rsidRPr="00527DF1">
        <w:rPr>
          <w:rFonts w:eastAsia="Yu Mincho"/>
        </w:rPr>
        <w:t xml:space="preserve"> </w:t>
      </w:r>
      <w:r w:rsidRPr="00A17187">
        <w:rPr>
          <w:rFonts w:eastAsia="Yu Mincho"/>
        </w:rPr>
        <w:t>The UE</w:t>
      </w:r>
      <w:r>
        <w:rPr>
          <w:rFonts w:eastAsia="Yu Mincho"/>
        </w:rPr>
        <w:t>s</w:t>
      </w:r>
      <w:r w:rsidRPr="00A17187">
        <w:rPr>
          <w:rFonts w:eastAsia="Yu Mincho"/>
        </w:rPr>
        <w:t xml:space="preserve"> in the </w:t>
      </w:r>
      <w:r>
        <w:rPr>
          <w:rFonts w:eastAsia="Yu Mincho"/>
        </w:rPr>
        <w:t>influenced</w:t>
      </w:r>
      <w:r w:rsidRPr="00A17187">
        <w:rPr>
          <w:rFonts w:eastAsia="Yu Mincho"/>
        </w:rPr>
        <w:t xml:space="preserve"> traffic will be provided with the ECS address</w:t>
      </w:r>
      <w:r>
        <w:rPr>
          <w:rFonts w:eastAsia="Yu Mincho"/>
        </w:rPr>
        <w:t xml:space="preserve"> via </w:t>
      </w:r>
      <w:proofErr w:type="spellStart"/>
      <w:r>
        <w:rPr>
          <w:rFonts w:eastAsia="Yu Mincho"/>
        </w:rPr>
        <w:t>ePCO</w:t>
      </w:r>
      <w:proofErr w:type="spellEnd"/>
      <w:r>
        <w:rPr>
          <w:rFonts w:eastAsia="Yu Mincho"/>
        </w:rPr>
        <w:t xml:space="preserve"> procedure after the SMF is notified by updated PCC rules.</w:t>
      </w:r>
    </w:p>
    <w:p w14:paraId="2AD0BF8E" w14:textId="3B66FFC1" w:rsidR="00297016" w:rsidRPr="0011229F" w:rsidRDefault="000E0465" w:rsidP="00CC21F7">
      <w:pPr>
        <w:rPr>
          <w:b/>
          <w:lang w:eastAsia="zh-CN"/>
        </w:rPr>
      </w:pPr>
      <w:r w:rsidRPr="000E0465">
        <w:rPr>
          <w:b/>
          <w:lang w:eastAsia="zh-CN"/>
        </w:rPr>
        <w:t>But there is a drawback to this approach</w:t>
      </w:r>
      <w:r>
        <w:rPr>
          <w:b/>
          <w:lang w:eastAsia="zh-CN"/>
        </w:rPr>
        <w:t xml:space="preserve">. There are no existing PCC rules or PDU session policy corresponding to ECS address. This may have an impact to the PCF. And traffic influence procedure focusses on routing decision and how to send parameters to UE needs further study. </w:t>
      </w:r>
    </w:p>
    <w:p w14:paraId="53929ECB" w14:textId="2DEBA2FB" w:rsidR="00050B2D" w:rsidRDefault="00566871" w:rsidP="0073464A">
      <w:pPr>
        <w:pStyle w:val="1"/>
        <w:rPr>
          <w:lang w:val="en-US"/>
        </w:rPr>
      </w:pPr>
      <w:r>
        <w:rPr>
          <w:lang w:val="en-US"/>
        </w:rPr>
        <w:t>2</w:t>
      </w:r>
      <w:r w:rsidR="00D651D6">
        <w:rPr>
          <w:lang w:val="en-US"/>
        </w:rPr>
        <w:t>.</w:t>
      </w:r>
      <w:r w:rsidR="00D651D6">
        <w:rPr>
          <w:lang w:val="en-US"/>
        </w:rPr>
        <w:tab/>
      </w:r>
      <w:r w:rsidR="00185DE8">
        <w:rPr>
          <w:lang w:val="en-US"/>
        </w:rPr>
        <w:t xml:space="preserve">Proposal </w:t>
      </w:r>
    </w:p>
    <w:p w14:paraId="2C25893C" w14:textId="77777777" w:rsidR="00E42561" w:rsidRPr="00860E0E" w:rsidRDefault="00E42561" w:rsidP="00E42561">
      <w:pPr>
        <w:rPr>
          <w:b/>
          <w:lang w:eastAsia="zh-CN"/>
        </w:rPr>
      </w:pPr>
      <w:r w:rsidRPr="00E62358">
        <w:rPr>
          <w:b/>
          <w:lang w:eastAsia="zh-CN"/>
        </w:rPr>
        <w:t xml:space="preserve">Proposal-1: </w:t>
      </w:r>
      <w:r w:rsidRPr="00860E0E">
        <w:rPr>
          <w:b/>
          <w:lang w:eastAsia="zh-CN"/>
        </w:rPr>
        <w:t>The 3rd party AF registers its available NF profile to the NRF</w:t>
      </w:r>
      <w:r w:rsidRPr="00E62358">
        <w:rPr>
          <w:b/>
          <w:lang w:eastAsia="zh-CN"/>
        </w:rPr>
        <w:t xml:space="preserve">. </w:t>
      </w:r>
      <w:r w:rsidRPr="00860E0E">
        <w:rPr>
          <w:b/>
          <w:lang w:eastAsia="zh-CN"/>
        </w:rPr>
        <w:t>A UE Application is configured/provisioned with the address of the AF.</w:t>
      </w:r>
      <w:r>
        <w:rPr>
          <w:b/>
          <w:lang w:eastAsia="zh-CN"/>
        </w:rPr>
        <w:t xml:space="preserve"> </w:t>
      </w:r>
      <w:r w:rsidRPr="00860E0E">
        <w:rPr>
          <w:b/>
          <w:lang w:eastAsia="zh-CN"/>
        </w:rPr>
        <w:t>The UE Application establishes a user plane connection to the 3rd party AF</w:t>
      </w:r>
      <w:r>
        <w:rPr>
          <w:b/>
          <w:lang w:eastAsia="zh-CN"/>
        </w:rPr>
        <w:t xml:space="preserve"> and provides</w:t>
      </w:r>
      <w:r w:rsidRPr="00860E0E">
        <w:rPr>
          <w:b/>
          <w:lang w:eastAsia="zh-CN"/>
        </w:rPr>
        <w:t xml:space="preserve"> UE IP addres</w:t>
      </w:r>
      <w:r>
        <w:rPr>
          <w:b/>
          <w:lang w:eastAsia="zh-CN"/>
        </w:rPr>
        <w:t>s</w:t>
      </w:r>
      <w:r w:rsidRPr="00860E0E">
        <w:rPr>
          <w:b/>
          <w:lang w:eastAsia="zh-CN"/>
        </w:rPr>
        <w:t>.</w:t>
      </w:r>
      <w:r>
        <w:rPr>
          <w:b/>
          <w:lang w:eastAsia="zh-CN"/>
        </w:rPr>
        <w:t xml:space="preserve"> </w:t>
      </w:r>
      <w:r w:rsidRPr="00860E0E">
        <w:rPr>
          <w:b/>
          <w:lang w:eastAsia="zh-CN"/>
        </w:rPr>
        <w:t>The 3rd party AF triggers event exposure in SMF and UDM via NEF using UE IP address</w:t>
      </w:r>
      <w:r>
        <w:rPr>
          <w:b/>
          <w:lang w:eastAsia="zh-CN"/>
        </w:rPr>
        <w:t xml:space="preserve"> </w:t>
      </w:r>
      <w:r>
        <w:rPr>
          <w:rFonts w:hint="eastAsia"/>
          <w:b/>
          <w:lang w:eastAsia="zh-CN"/>
        </w:rPr>
        <w:t>f</w:t>
      </w:r>
      <w:r w:rsidRPr="00860E0E">
        <w:rPr>
          <w:b/>
          <w:lang w:eastAsia="zh-CN"/>
        </w:rPr>
        <w:t>or obtaining the mapping table between UE IP address and GPSI.</w:t>
      </w:r>
    </w:p>
    <w:p w14:paraId="44D2DF73" w14:textId="77777777" w:rsidR="00E42561" w:rsidRDefault="00E42561" w:rsidP="00E42561">
      <w:pPr>
        <w:rPr>
          <w:b/>
          <w:lang w:eastAsia="zh-CN"/>
        </w:rPr>
      </w:pPr>
      <w:r w:rsidRPr="00E62358">
        <w:rPr>
          <w:b/>
          <w:lang w:eastAsia="zh-CN"/>
        </w:rPr>
        <w:t>Proposal-</w:t>
      </w:r>
      <w:r>
        <w:rPr>
          <w:b/>
          <w:lang w:eastAsia="zh-CN"/>
        </w:rPr>
        <w:t>2</w:t>
      </w:r>
      <w:r w:rsidRPr="00E62358">
        <w:rPr>
          <w:b/>
          <w:lang w:eastAsia="zh-CN"/>
        </w:rPr>
        <w:t xml:space="preserve">: </w:t>
      </w:r>
      <w:r w:rsidRPr="00860E0E">
        <w:rPr>
          <w:b/>
          <w:lang w:eastAsia="zh-CN"/>
        </w:rPr>
        <w:t xml:space="preserve">The 3rd party AF </w:t>
      </w:r>
      <w:r>
        <w:rPr>
          <w:b/>
          <w:lang w:eastAsia="zh-CN"/>
        </w:rPr>
        <w:t xml:space="preserve">provides both ECS address and </w:t>
      </w:r>
      <w:r w:rsidRPr="00CC21F7">
        <w:rPr>
          <w:b/>
          <w:lang w:eastAsia="zh-CN"/>
        </w:rPr>
        <w:t>other relation parameters</w:t>
      </w:r>
      <w:r>
        <w:rPr>
          <w:b/>
          <w:lang w:eastAsia="zh-CN"/>
        </w:rPr>
        <w:t xml:space="preserve"> to 5GC and UE in p</w:t>
      </w:r>
      <w:r w:rsidRPr="00444BCC">
        <w:rPr>
          <w:b/>
          <w:lang w:eastAsia="zh-CN"/>
        </w:rPr>
        <w:t>arameter</w:t>
      </w:r>
      <w:r>
        <w:rPr>
          <w:b/>
          <w:lang w:eastAsia="zh-CN"/>
        </w:rPr>
        <w:t xml:space="preserve"> p</w:t>
      </w:r>
      <w:r w:rsidRPr="00444BCC">
        <w:rPr>
          <w:b/>
          <w:lang w:eastAsia="zh-CN"/>
        </w:rPr>
        <w:t>rovision</w:t>
      </w:r>
      <w:r w:rsidRPr="00860E0E">
        <w:rPr>
          <w:b/>
          <w:lang w:eastAsia="zh-CN"/>
        </w:rPr>
        <w:t>.</w:t>
      </w:r>
      <w:r>
        <w:rPr>
          <w:b/>
          <w:lang w:eastAsia="zh-CN"/>
        </w:rPr>
        <w:t xml:space="preserve"> The relation parameters include address </w:t>
      </w:r>
      <w:r w:rsidRPr="00BD63DA">
        <w:rPr>
          <w:b/>
          <w:lang w:eastAsia="zh-CN"/>
        </w:rPr>
        <w:t xml:space="preserve">provider related (ECSP, ECS ID) </w:t>
      </w:r>
      <w:r>
        <w:rPr>
          <w:b/>
          <w:lang w:eastAsia="zh-CN"/>
        </w:rPr>
        <w:t xml:space="preserve">parameters </w:t>
      </w:r>
      <w:r w:rsidRPr="00BD63DA">
        <w:rPr>
          <w:b/>
          <w:lang w:eastAsia="zh-CN"/>
        </w:rPr>
        <w:t>and target consumer related (EEC ID, APP ID, AC ID and etc)</w:t>
      </w:r>
      <w:r>
        <w:rPr>
          <w:b/>
          <w:lang w:eastAsia="zh-CN"/>
        </w:rPr>
        <w:t xml:space="preserve">. </w:t>
      </w:r>
    </w:p>
    <w:p w14:paraId="05C8D28C" w14:textId="10EFEE5E" w:rsidR="00E42561" w:rsidRDefault="00E42561" w:rsidP="00E42561">
      <w:pPr>
        <w:rPr>
          <w:b/>
          <w:lang w:eastAsia="zh-CN"/>
        </w:rPr>
      </w:pPr>
      <w:r w:rsidRPr="00E62358">
        <w:rPr>
          <w:b/>
          <w:lang w:eastAsia="zh-CN"/>
        </w:rPr>
        <w:t>Proposal-</w:t>
      </w:r>
      <w:r>
        <w:rPr>
          <w:b/>
          <w:lang w:eastAsia="zh-CN"/>
        </w:rPr>
        <w:t>3</w:t>
      </w:r>
      <w:r w:rsidRPr="00E62358">
        <w:rPr>
          <w:b/>
          <w:lang w:eastAsia="zh-CN"/>
        </w:rPr>
        <w:t xml:space="preserve">: </w:t>
      </w:r>
      <w:r>
        <w:rPr>
          <w:b/>
          <w:lang w:eastAsia="zh-CN"/>
        </w:rPr>
        <w:t>The ECS address configuration information is provided by reusing s</w:t>
      </w:r>
      <w:r w:rsidRPr="00FA2AC6">
        <w:rPr>
          <w:b/>
          <w:lang w:eastAsia="zh-CN"/>
        </w:rPr>
        <w:t>ervice specific information provisioning</w:t>
      </w:r>
      <w:r>
        <w:rPr>
          <w:b/>
          <w:lang w:eastAsia="zh-CN"/>
        </w:rPr>
        <w:t xml:space="preserve"> procedure. </w:t>
      </w:r>
      <w:r w:rsidRPr="00FA2AC6">
        <w:rPr>
          <w:b/>
          <w:lang w:eastAsia="zh-CN"/>
        </w:rPr>
        <w:t xml:space="preserve">If identifiers of target UE(s) or a group of UEs are not provided, then the </w:t>
      </w:r>
      <w:r>
        <w:rPr>
          <w:b/>
          <w:lang w:eastAsia="zh-CN"/>
        </w:rPr>
        <w:t>ECS address(es)</w:t>
      </w:r>
      <w:r w:rsidRPr="00FA2AC6">
        <w:rPr>
          <w:b/>
          <w:lang w:eastAsia="zh-CN"/>
        </w:rPr>
        <w:t xml:space="preserve"> </w:t>
      </w:r>
      <w:r w:rsidR="003F34C8">
        <w:rPr>
          <w:b/>
          <w:lang w:eastAsia="zh-CN"/>
        </w:rPr>
        <w:t>are</w:t>
      </w:r>
      <w:r w:rsidRPr="00FA2AC6">
        <w:rPr>
          <w:b/>
          <w:lang w:eastAsia="zh-CN"/>
        </w:rPr>
        <w:t xml:space="preserve"> deliver to any UEs </w:t>
      </w:r>
      <w:r>
        <w:rPr>
          <w:b/>
          <w:lang w:eastAsia="zh-CN"/>
        </w:rPr>
        <w:t xml:space="preserve">by </w:t>
      </w:r>
      <w:proofErr w:type="spellStart"/>
      <w:r>
        <w:rPr>
          <w:b/>
          <w:lang w:eastAsia="zh-CN"/>
        </w:rPr>
        <w:t>ePCO</w:t>
      </w:r>
      <w:proofErr w:type="spellEnd"/>
      <w:r>
        <w:rPr>
          <w:b/>
          <w:lang w:eastAsia="zh-CN"/>
        </w:rPr>
        <w:t xml:space="preserve"> procedure</w:t>
      </w:r>
      <w:r w:rsidRPr="00FA2AC6">
        <w:rPr>
          <w:b/>
          <w:lang w:eastAsia="zh-CN"/>
        </w:rPr>
        <w:t>.</w:t>
      </w:r>
      <w:r>
        <w:rPr>
          <w:b/>
          <w:lang w:eastAsia="zh-CN"/>
        </w:rPr>
        <w:t xml:space="preserve"> </w:t>
      </w:r>
    </w:p>
    <w:bookmarkEnd w:id="1"/>
    <w:bookmarkEnd w:id="2"/>
    <w:p w14:paraId="4145B7CA" w14:textId="77777777" w:rsidR="00185DE8" w:rsidRPr="00185DE8" w:rsidRDefault="00185DE8" w:rsidP="00185DE8"/>
    <w:sectPr w:rsidR="00185DE8" w:rsidRPr="00185DE8" w:rsidSect="0030031A">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04037EC" w16cex:dateUtc="2020-12-03T10:03:00Z"/>
  <w16cex:commentExtensible w16cex:durableId="79CE15C4" w16cex:dateUtc="2020-12-11T15: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CA061" w14:textId="77777777" w:rsidR="005707FB" w:rsidRDefault="005707FB">
      <w:r>
        <w:separator/>
      </w:r>
    </w:p>
  </w:endnote>
  <w:endnote w:type="continuationSeparator" w:id="0">
    <w:p w14:paraId="31677987" w14:textId="77777777" w:rsidR="005707FB" w:rsidRDefault="005707FB">
      <w:r>
        <w:continuationSeparator/>
      </w:r>
    </w:p>
  </w:endnote>
  <w:endnote w:type="continuationNotice" w:id="1">
    <w:p w14:paraId="526DCF6A" w14:textId="77777777" w:rsidR="005707FB" w:rsidRDefault="00570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0E4D2" w14:textId="77777777" w:rsidR="00A026BE" w:rsidRDefault="00A026B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7B1A6" w14:textId="77777777" w:rsidR="005707FB" w:rsidRDefault="005707FB">
      <w:r>
        <w:separator/>
      </w:r>
    </w:p>
  </w:footnote>
  <w:footnote w:type="continuationSeparator" w:id="0">
    <w:p w14:paraId="15728194" w14:textId="77777777" w:rsidR="005707FB" w:rsidRDefault="005707FB">
      <w:r>
        <w:continuationSeparator/>
      </w:r>
    </w:p>
  </w:footnote>
  <w:footnote w:type="continuationNotice" w:id="1">
    <w:p w14:paraId="4329A3BF" w14:textId="77777777" w:rsidR="005707FB" w:rsidRDefault="005707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40EAF"/>
    <w:multiLevelType w:val="hybridMultilevel"/>
    <w:tmpl w:val="1F6E39E6"/>
    <w:lvl w:ilvl="0" w:tplc="040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1DDF1CAE"/>
    <w:multiLevelType w:val="hybridMultilevel"/>
    <w:tmpl w:val="821C11E0"/>
    <w:lvl w:ilvl="0" w:tplc="7A7C56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B601D1"/>
    <w:multiLevelType w:val="hybridMultilevel"/>
    <w:tmpl w:val="93602D14"/>
    <w:lvl w:ilvl="0" w:tplc="93EEA7A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1D"/>
    <w:rsid w:val="00000A04"/>
    <w:rsid w:val="00002292"/>
    <w:rsid w:val="00005AF6"/>
    <w:rsid w:val="00005E70"/>
    <w:rsid w:val="00007105"/>
    <w:rsid w:val="000072DF"/>
    <w:rsid w:val="000118CF"/>
    <w:rsid w:val="000118FD"/>
    <w:rsid w:val="00013AC6"/>
    <w:rsid w:val="00013B05"/>
    <w:rsid w:val="0001487C"/>
    <w:rsid w:val="0001494A"/>
    <w:rsid w:val="00014A90"/>
    <w:rsid w:val="000154AF"/>
    <w:rsid w:val="000157DA"/>
    <w:rsid w:val="00016562"/>
    <w:rsid w:val="000167E3"/>
    <w:rsid w:val="000168B5"/>
    <w:rsid w:val="00017623"/>
    <w:rsid w:val="0002068D"/>
    <w:rsid w:val="000209AF"/>
    <w:rsid w:val="00020C3D"/>
    <w:rsid w:val="000215C1"/>
    <w:rsid w:val="0002191D"/>
    <w:rsid w:val="00021B72"/>
    <w:rsid w:val="0002263F"/>
    <w:rsid w:val="00023741"/>
    <w:rsid w:val="000240BB"/>
    <w:rsid w:val="00024B86"/>
    <w:rsid w:val="00026164"/>
    <w:rsid w:val="000263FF"/>
    <w:rsid w:val="000266A0"/>
    <w:rsid w:val="0002767A"/>
    <w:rsid w:val="000308DC"/>
    <w:rsid w:val="00031C1D"/>
    <w:rsid w:val="00032D0D"/>
    <w:rsid w:val="000348AC"/>
    <w:rsid w:val="000357B4"/>
    <w:rsid w:val="00036EAD"/>
    <w:rsid w:val="00041CCF"/>
    <w:rsid w:val="0004594F"/>
    <w:rsid w:val="0004665D"/>
    <w:rsid w:val="00047D17"/>
    <w:rsid w:val="0005091D"/>
    <w:rsid w:val="00050B2D"/>
    <w:rsid w:val="0005200E"/>
    <w:rsid w:val="00052A7C"/>
    <w:rsid w:val="0005386D"/>
    <w:rsid w:val="00055D92"/>
    <w:rsid w:val="00055E15"/>
    <w:rsid w:val="00056F68"/>
    <w:rsid w:val="00057977"/>
    <w:rsid w:val="000603C9"/>
    <w:rsid w:val="000622E2"/>
    <w:rsid w:val="00062FA3"/>
    <w:rsid w:val="00063A55"/>
    <w:rsid w:val="000646CD"/>
    <w:rsid w:val="00065338"/>
    <w:rsid w:val="00065339"/>
    <w:rsid w:val="0006577B"/>
    <w:rsid w:val="00065A64"/>
    <w:rsid w:val="0006737C"/>
    <w:rsid w:val="000677BC"/>
    <w:rsid w:val="00067A52"/>
    <w:rsid w:val="00067C2A"/>
    <w:rsid w:val="00070681"/>
    <w:rsid w:val="00070D72"/>
    <w:rsid w:val="00072C33"/>
    <w:rsid w:val="00072D46"/>
    <w:rsid w:val="00074151"/>
    <w:rsid w:val="00074E10"/>
    <w:rsid w:val="00075FBD"/>
    <w:rsid w:val="000764C5"/>
    <w:rsid w:val="0007751A"/>
    <w:rsid w:val="00077F4F"/>
    <w:rsid w:val="000805F6"/>
    <w:rsid w:val="00080D29"/>
    <w:rsid w:val="00081DAB"/>
    <w:rsid w:val="000822AD"/>
    <w:rsid w:val="0008379A"/>
    <w:rsid w:val="00083B38"/>
    <w:rsid w:val="000858A8"/>
    <w:rsid w:val="000865DE"/>
    <w:rsid w:val="00086773"/>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1F6E"/>
    <w:rsid w:val="000A22A2"/>
    <w:rsid w:val="000A3178"/>
    <w:rsid w:val="000A3342"/>
    <w:rsid w:val="000A39BE"/>
    <w:rsid w:val="000A4616"/>
    <w:rsid w:val="000A4BF0"/>
    <w:rsid w:val="000A5492"/>
    <w:rsid w:val="000A59F8"/>
    <w:rsid w:val="000A6513"/>
    <w:rsid w:val="000A6A25"/>
    <w:rsid w:val="000A7E16"/>
    <w:rsid w:val="000B0E0A"/>
    <w:rsid w:val="000B44DE"/>
    <w:rsid w:val="000B52F0"/>
    <w:rsid w:val="000B57DC"/>
    <w:rsid w:val="000B6EAB"/>
    <w:rsid w:val="000B79BB"/>
    <w:rsid w:val="000B7BBE"/>
    <w:rsid w:val="000B7F10"/>
    <w:rsid w:val="000C1A10"/>
    <w:rsid w:val="000C3CB5"/>
    <w:rsid w:val="000C4F31"/>
    <w:rsid w:val="000C50E5"/>
    <w:rsid w:val="000C601E"/>
    <w:rsid w:val="000C67D4"/>
    <w:rsid w:val="000C6DF2"/>
    <w:rsid w:val="000C6FB1"/>
    <w:rsid w:val="000C7FB8"/>
    <w:rsid w:val="000D05A7"/>
    <w:rsid w:val="000D070E"/>
    <w:rsid w:val="000D2335"/>
    <w:rsid w:val="000D4C36"/>
    <w:rsid w:val="000D4E64"/>
    <w:rsid w:val="000D6AB2"/>
    <w:rsid w:val="000D6C64"/>
    <w:rsid w:val="000D6CFC"/>
    <w:rsid w:val="000D6EFE"/>
    <w:rsid w:val="000E0465"/>
    <w:rsid w:val="000E2545"/>
    <w:rsid w:val="000E27D4"/>
    <w:rsid w:val="000E636B"/>
    <w:rsid w:val="000E75C5"/>
    <w:rsid w:val="000F002F"/>
    <w:rsid w:val="000F121A"/>
    <w:rsid w:val="000F2055"/>
    <w:rsid w:val="000F2FF5"/>
    <w:rsid w:val="000F3569"/>
    <w:rsid w:val="000F6FBC"/>
    <w:rsid w:val="000F7660"/>
    <w:rsid w:val="00100311"/>
    <w:rsid w:val="00100FC9"/>
    <w:rsid w:val="001019F7"/>
    <w:rsid w:val="0010365A"/>
    <w:rsid w:val="001036B0"/>
    <w:rsid w:val="0010444D"/>
    <w:rsid w:val="00104700"/>
    <w:rsid w:val="00104FBB"/>
    <w:rsid w:val="0010604F"/>
    <w:rsid w:val="0010693C"/>
    <w:rsid w:val="0010693D"/>
    <w:rsid w:val="00106948"/>
    <w:rsid w:val="001070E9"/>
    <w:rsid w:val="0011038A"/>
    <w:rsid w:val="0011166F"/>
    <w:rsid w:val="0011219B"/>
    <w:rsid w:val="0011229F"/>
    <w:rsid w:val="001123DD"/>
    <w:rsid w:val="00114B46"/>
    <w:rsid w:val="00114B59"/>
    <w:rsid w:val="00114D90"/>
    <w:rsid w:val="00115C4E"/>
    <w:rsid w:val="001167D8"/>
    <w:rsid w:val="001203D9"/>
    <w:rsid w:val="00120533"/>
    <w:rsid w:val="001210AA"/>
    <w:rsid w:val="0012129A"/>
    <w:rsid w:val="00123E66"/>
    <w:rsid w:val="001247D4"/>
    <w:rsid w:val="00125021"/>
    <w:rsid w:val="0012581D"/>
    <w:rsid w:val="00125963"/>
    <w:rsid w:val="001265BE"/>
    <w:rsid w:val="00126DEA"/>
    <w:rsid w:val="00126E5F"/>
    <w:rsid w:val="001279E6"/>
    <w:rsid w:val="00127E52"/>
    <w:rsid w:val="00130B1E"/>
    <w:rsid w:val="001323BD"/>
    <w:rsid w:val="00132FF4"/>
    <w:rsid w:val="00133BD1"/>
    <w:rsid w:val="0013444C"/>
    <w:rsid w:val="0013498C"/>
    <w:rsid w:val="00134BBB"/>
    <w:rsid w:val="001351CA"/>
    <w:rsid w:val="00135E7D"/>
    <w:rsid w:val="00136055"/>
    <w:rsid w:val="001406BF"/>
    <w:rsid w:val="00140705"/>
    <w:rsid w:val="0014092A"/>
    <w:rsid w:val="001422F2"/>
    <w:rsid w:val="00143045"/>
    <w:rsid w:val="0014324A"/>
    <w:rsid w:val="00143607"/>
    <w:rsid w:val="001436B1"/>
    <w:rsid w:val="00143B40"/>
    <w:rsid w:val="001440EF"/>
    <w:rsid w:val="0014438A"/>
    <w:rsid w:val="0014447A"/>
    <w:rsid w:val="00146F3A"/>
    <w:rsid w:val="0014725D"/>
    <w:rsid w:val="001505F6"/>
    <w:rsid w:val="001506F9"/>
    <w:rsid w:val="00150E45"/>
    <w:rsid w:val="00151462"/>
    <w:rsid w:val="00151F2E"/>
    <w:rsid w:val="00152E43"/>
    <w:rsid w:val="0015333E"/>
    <w:rsid w:val="00153528"/>
    <w:rsid w:val="00154478"/>
    <w:rsid w:val="00154A26"/>
    <w:rsid w:val="00156EF0"/>
    <w:rsid w:val="00157BDD"/>
    <w:rsid w:val="001608CD"/>
    <w:rsid w:val="001609D2"/>
    <w:rsid w:val="001619EB"/>
    <w:rsid w:val="00162A75"/>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7649E"/>
    <w:rsid w:val="00180A41"/>
    <w:rsid w:val="00181A8F"/>
    <w:rsid w:val="00181D1C"/>
    <w:rsid w:val="00183131"/>
    <w:rsid w:val="001832B0"/>
    <w:rsid w:val="00184EED"/>
    <w:rsid w:val="00185102"/>
    <w:rsid w:val="00185B4B"/>
    <w:rsid w:val="00185BFF"/>
    <w:rsid w:val="00185DE8"/>
    <w:rsid w:val="00186163"/>
    <w:rsid w:val="00186F3C"/>
    <w:rsid w:val="0018706A"/>
    <w:rsid w:val="0018720D"/>
    <w:rsid w:val="00190101"/>
    <w:rsid w:val="00190500"/>
    <w:rsid w:val="001915A0"/>
    <w:rsid w:val="0019243B"/>
    <w:rsid w:val="00194F2A"/>
    <w:rsid w:val="00195AC8"/>
    <w:rsid w:val="00197700"/>
    <w:rsid w:val="00197AAB"/>
    <w:rsid w:val="001A08AA"/>
    <w:rsid w:val="001A0AD2"/>
    <w:rsid w:val="001A0CEA"/>
    <w:rsid w:val="001A3120"/>
    <w:rsid w:val="001A4344"/>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0E6D"/>
    <w:rsid w:val="001C226F"/>
    <w:rsid w:val="001C243B"/>
    <w:rsid w:val="001C2ADF"/>
    <w:rsid w:val="001C3146"/>
    <w:rsid w:val="001C4443"/>
    <w:rsid w:val="001C4C5A"/>
    <w:rsid w:val="001C54A4"/>
    <w:rsid w:val="001C58D0"/>
    <w:rsid w:val="001C7686"/>
    <w:rsid w:val="001D2D36"/>
    <w:rsid w:val="001D32E4"/>
    <w:rsid w:val="001D3A2E"/>
    <w:rsid w:val="001D4192"/>
    <w:rsid w:val="001D4D58"/>
    <w:rsid w:val="001D5CB8"/>
    <w:rsid w:val="001D614E"/>
    <w:rsid w:val="001D669A"/>
    <w:rsid w:val="001D6DA7"/>
    <w:rsid w:val="001D6F4C"/>
    <w:rsid w:val="001D761A"/>
    <w:rsid w:val="001E1A56"/>
    <w:rsid w:val="001E3FDA"/>
    <w:rsid w:val="001E40AE"/>
    <w:rsid w:val="001E4D85"/>
    <w:rsid w:val="001E549F"/>
    <w:rsid w:val="001E5520"/>
    <w:rsid w:val="001E66A5"/>
    <w:rsid w:val="001E7B21"/>
    <w:rsid w:val="001F1415"/>
    <w:rsid w:val="001F19D5"/>
    <w:rsid w:val="001F2BCF"/>
    <w:rsid w:val="001F33BF"/>
    <w:rsid w:val="001F665D"/>
    <w:rsid w:val="001F7D75"/>
    <w:rsid w:val="002000C2"/>
    <w:rsid w:val="00200703"/>
    <w:rsid w:val="00201DB2"/>
    <w:rsid w:val="00201E65"/>
    <w:rsid w:val="0020231C"/>
    <w:rsid w:val="0020249B"/>
    <w:rsid w:val="002025A4"/>
    <w:rsid w:val="00203619"/>
    <w:rsid w:val="002049C8"/>
    <w:rsid w:val="002052DC"/>
    <w:rsid w:val="00206355"/>
    <w:rsid w:val="00206687"/>
    <w:rsid w:val="002066B7"/>
    <w:rsid w:val="00210251"/>
    <w:rsid w:val="002102EF"/>
    <w:rsid w:val="00211181"/>
    <w:rsid w:val="00212373"/>
    <w:rsid w:val="00213846"/>
    <w:rsid w:val="00213898"/>
    <w:rsid w:val="002138EA"/>
    <w:rsid w:val="00213B49"/>
    <w:rsid w:val="002143CD"/>
    <w:rsid w:val="0021474B"/>
    <w:rsid w:val="002147F2"/>
    <w:rsid w:val="00214984"/>
    <w:rsid w:val="00214FBD"/>
    <w:rsid w:val="0021586A"/>
    <w:rsid w:val="00215D59"/>
    <w:rsid w:val="00215F9C"/>
    <w:rsid w:val="002169AD"/>
    <w:rsid w:val="00216A56"/>
    <w:rsid w:val="00217051"/>
    <w:rsid w:val="0021735F"/>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3EC3"/>
    <w:rsid w:val="00234563"/>
    <w:rsid w:val="002346F0"/>
    <w:rsid w:val="00234795"/>
    <w:rsid w:val="002351B8"/>
    <w:rsid w:val="00235394"/>
    <w:rsid w:val="00235415"/>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79F"/>
    <w:rsid w:val="00261D24"/>
    <w:rsid w:val="00262CDB"/>
    <w:rsid w:val="00262E25"/>
    <w:rsid w:val="00263AAF"/>
    <w:rsid w:val="002663E2"/>
    <w:rsid w:val="002706EC"/>
    <w:rsid w:val="00270C8D"/>
    <w:rsid w:val="00270CCD"/>
    <w:rsid w:val="002711EE"/>
    <w:rsid w:val="0027137B"/>
    <w:rsid w:val="00271B1F"/>
    <w:rsid w:val="00272B66"/>
    <w:rsid w:val="0027393E"/>
    <w:rsid w:val="00274B3D"/>
    <w:rsid w:val="00274E1A"/>
    <w:rsid w:val="0027674C"/>
    <w:rsid w:val="0028065B"/>
    <w:rsid w:val="002813E4"/>
    <w:rsid w:val="00281918"/>
    <w:rsid w:val="00282213"/>
    <w:rsid w:val="0028233F"/>
    <w:rsid w:val="002829E2"/>
    <w:rsid w:val="00285550"/>
    <w:rsid w:val="002870CF"/>
    <w:rsid w:val="00290EDA"/>
    <w:rsid w:val="00291D68"/>
    <w:rsid w:val="00292CA7"/>
    <w:rsid w:val="00293B18"/>
    <w:rsid w:val="002950F6"/>
    <w:rsid w:val="0029528D"/>
    <w:rsid w:val="00295A7A"/>
    <w:rsid w:val="00295B3B"/>
    <w:rsid w:val="00295CE1"/>
    <w:rsid w:val="00297016"/>
    <w:rsid w:val="002A1C29"/>
    <w:rsid w:val="002A1CAC"/>
    <w:rsid w:val="002A1CFD"/>
    <w:rsid w:val="002A4869"/>
    <w:rsid w:val="002A592A"/>
    <w:rsid w:val="002A59F1"/>
    <w:rsid w:val="002A5D0D"/>
    <w:rsid w:val="002A5ED5"/>
    <w:rsid w:val="002A734D"/>
    <w:rsid w:val="002A7B5E"/>
    <w:rsid w:val="002A7E22"/>
    <w:rsid w:val="002B072C"/>
    <w:rsid w:val="002B0DF0"/>
    <w:rsid w:val="002B1444"/>
    <w:rsid w:val="002B1AE6"/>
    <w:rsid w:val="002B6A6C"/>
    <w:rsid w:val="002B7060"/>
    <w:rsid w:val="002C06BD"/>
    <w:rsid w:val="002C06D9"/>
    <w:rsid w:val="002C0888"/>
    <w:rsid w:val="002C1298"/>
    <w:rsid w:val="002C2187"/>
    <w:rsid w:val="002C4033"/>
    <w:rsid w:val="002C4FFD"/>
    <w:rsid w:val="002D01DF"/>
    <w:rsid w:val="002D09CD"/>
    <w:rsid w:val="002D14DA"/>
    <w:rsid w:val="002D24B4"/>
    <w:rsid w:val="002D4B94"/>
    <w:rsid w:val="002D6175"/>
    <w:rsid w:val="002E0079"/>
    <w:rsid w:val="002E1434"/>
    <w:rsid w:val="002E14C4"/>
    <w:rsid w:val="002E2472"/>
    <w:rsid w:val="002E2577"/>
    <w:rsid w:val="002E2D21"/>
    <w:rsid w:val="002E3096"/>
    <w:rsid w:val="002E42BF"/>
    <w:rsid w:val="002E4BFB"/>
    <w:rsid w:val="002E5CAF"/>
    <w:rsid w:val="002E602C"/>
    <w:rsid w:val="002E7597"/>
    <w:rsid w:val="002F0464"/>
    <w:rsid w:val="002F080C"/>
    <w:rsid w:val="002F1354"/>
    <w:rsid w:val="002F1418"/>
    <w:rsid w:val="002F1682"/>
    <w:rsid w:val="002F1A22"/>
    <w:rsid w:val="002F2265"/>
    <w:rsid w:val="002F3D59"/>
    <w:rsid w:val="002F4093"/>
    <w:rsid w:val="002F4FEF"/>
    <w:rsid w:val="002F5409"/>
    <w:rsid w:val="0030031A"/>
    <w:rsid w:val="00300677"/>
    <w:rsid w:val="003009A4"/>
    <w:rsid w:val="003037FB"/>
    <w:rsid w:val="00303BD1"/>
    <w:rsid w:val="00303C92"/>
    <w:rsid w:val="00304DC9"/>
    <w:rsid w:val="00305631"/>
    <w:rsid w:val="00305936"/>
    <w:rsid w:val="0031132C"/>
    <w:rsid w:val="003114F2"/>
    <w:rsid w:val="00311626"/>
    <w:rsid w:val="003117E1"/>
    <w:rsid w:val="00311BC0"/>
    <w:rsid w:val="003126C1"/>
    <w:rsid w:val="0031564B"/>
    <w:rsid w:val="003172F7"/>
    <w:rsid w:val="003175B2"/>
    <w:rsid w:val="003178C3"/>
    <w:rsid w:val="00320449"/>
    <w:rsid w:val="00321398"/>
    <w:rsid w:val="00322248"/>
    <w:rsid w:val="00322E3B"/>
    <w:rsid w:val="00323243"/>
    <w:rsid w:val="003250A4"/>
    <w:rsid w:val="0032610A"/>
    <w:rsid w:val="003263D1"/>
    <w:rsid w:val="00327B15"/>
    <w:rsid w:val="0033061C"/>
    <w:rsid w:val="00331EB4"/>
    <w:rsid w:val="003322AC"/>
    <w:rsid w:val="003333EA"/>
    <w:rsid w:val="00333F42"/>
    <w:rsid w:val="00334328"/>
    <w:rsid w:val="0033452E"/>
    <w:rsid w:val="003351B2"/>
    <w:rsid w:val="00335A0B"/>
    <w:rsid w:val="00335FD3"/>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013"/>
    <w:rsid w:val="00366B2F"/>
    <w:rsid w:val="00367077"/>
    <w:rsid w:val="00367724"/>
    <w:rsid w:val="00370835"/>
    <w:rsid w:val="00370D90"/>
    <w:rsid w:val="00371076"/>
    <w:rsid w:val="00372779"/>
    <w:rsid w:val="00373D57"/>
    <w:rsid w:val="00374CA4"/>
    <w:rsid w:val="00375990"/>
    <w:rsid w:val="003760E6"/>
    <w:rsid w:val="00376C25"/>
    <w:rsid w:val="00381284"/>
    <w:rsid w:val="003827F5"/>
    <w:rsid w:val="003867F1"/>
    <w:rsid w:val="00386EE7"/>
    <w:rsid w:val="0039057F"/>
    <w:rsid w:val="00390656"/>
    <w:rsid w:val="00390808"/>
    <w:rsid w:val="00391C46"/>
    <w:rsid w:val="00391FD7"/>
    <w:rsid w:val="00392197"/>
    <w:rsid w:val="00392896"/>
    <w:rsid w:val="003934D8"/>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B79F7"/>
    <w:rsid w:val="003C062E"/>
    <w:rsid w:val="003C067E"/>
    <w:rsid w:val="003C2241"/>
    <w:rsid w:val="003C25FD"/>
    <w:rsid w:val="003C2618"/>
    <w:rsid w:val="003C2ED9"/>
    <w:rsid w:val="003C3098"/>
    <w:rsid w:val="003C3EAF"/>
    <w:rsid w:val="003C44C3"/>
    <w:rsid w:val="003C45DD"/>
    <w:rsid w:val="003C4E5E"/>
    <w:rsid w:val="003C51C8"/>
    <w:rsid w:val="003C5351"/>
    <w:rsid w:val="003C5E7C"/>
    <w:rsid w:val="003C6961"/>
    <w:rsid w:val="003C6ABA"/>
    <w:rsid w:val="003C77E5"/>
    <w:rsid w:val="003C780D"/>
    <w:rsid w:val="003D071F"/>
    <w:rsid w:val="003D10A4"/>
    <w:rsid w:val="003D1311"/>
    <w:rsid w:val="003D1EA6"/>
    <w:rsid w:val="003D2405"/>
    <w:rsid w:val="003D2AC9"/>
    <w:rsid w:val="003D3280"/>
    <w:rsid w:val="003D39F2"/>
    <w:rsid w:val="003D4B84"/>
    <w:rsid w:val="003D4C83"/>
    <w:rsid w:val="003D52E0"/>
    <w:rsid w:val="003D532E"/>
    <w:rsid w:val="003D651E"/>
    <w:rsid w:val="003D6CEE"/>
    <w:rsid w:val="003E027E"/>
    <w:rsid w:val="003E05B0"/>
    <w:rsid w:val="003E116F"/>
    <w:rsid w:val="003E1B43"/>
    <w:rsid w:val="003E381B"/>
    <w:rsid w:val="003E49FE"/>
    <w:rsid w:val="003E5C3E"/>
    <w:rsid w:val="003E6CB9"/>
    <w:rsid w:val="003E6D08"/>
    <w:rsid w:val="003F12C2"/>
    <w:rsid w:val="003F1DDD"/>
    <w:rsid w:val="003F2164"/>
    <w:rsid w:val="003F23C7"/>
    <w:rsid w:val="003F25C2"/>
    <w:rsid w:val="003F34C8"/>
    <w:rsid w:val="003F5986"/>
    <w:rsid w:val="003F6816"/>
    <w:rsid w:val="003F68BD"/>
    <w:rsid w:val="003F7A0A"/>
    <w:rsid w:val="0040062F"/>
    <w:rsid w:val="0040127F"/>
    <w:rsid w:val="00401DCC"/>
    <w:rsid w:val="004028E5"/>
    <w:rsid w:val="00406A40"/>
    <w:rsid w:val="00410565"/>
    <w:rsid w:val="00410C6F"/>
    <w:rsid w:val="00410F0B"/>
    <w:rsid w:val="00413D12"/>
    <w:rsid w:val="00414DC8"/>
    <w:rsid w:val="00414F0E"/>
    <w:rsid w:val="00415029"/>
    <w:rsid w:val="0041528F"/>
    <w:rsid w:val="004156D6"/>
    <w:rsid w:val="00415CF1"/>
    <w:rsid w:val="00416B75"/>
    <w:rsid w:val="0041709E"/>
    <w:rsid w:val="00421715"/>
    <w:rsid w:val="0042175B"/>
    <w:rsid w:val="004220E1"/>
    <w:rsid w:val="00422D31"/>
    <w:rsid w:val="00423A64"/>
    <w:rsid w:val="00423BE3"/>
    <w:rsid w:val="00423D7E"/>
    <w:rsid w:val="00423EC9"/>
    <w:rsid w:val="004241BF"/>
    <w:rsid w:val="004242A0"/>
    <w:rsid w:val="00425448"/>
    <w:rsid w:val="0042568B"/>
    <w:rsid w:val="00425DB8"/>
    <w:rsid w:val="004263B8"/>
    <w:rsid w:val="004263F1"/>
    <w:rsid w:val="00426BFA"/>
    <w:rsid w:val="0042774A"/>
    <w:rsid w:val="00427CA3"/>
    <w:rsid w:val="00432C1B"/>
    <w:rsid w:val="004336E5"/>
    <w:rsid w:val="00435928"/>
    <w:rsid w:val="00435CFF"/>
    <w:rsid w:val="004361ED"/>
    <w:rsid w:val="00436CAE"/>
    <w:rsid w:val="004373C8"/>
    <w:rsid w:val="00440E2A"/>
    <w:rsid w:val="0044349D"/>
    <w:rsid w:val="00443646"/>
    <w:rsid w:val="00444225"/>
    <w:rsid w:val="00444543"/>
    <w:rsid w:val="00444BCC"/>
    <w:rsid w:val="00445878"/>
    <w:rsid w:val="004467CB"/>
    <w:rsid w:val="00447477"/>
    <w:rsid w:val="00447EEF"/>
    <w:rsid w:val="00450A4B"/>
    <w:rsid w:val="00451BB4"/>
    <w:rsid w:val="00452FE1"/>
    <w:rsid w:val="004532DB"/>
    <w:rsid w:val="004537ED"/>
    <w:rsid w:val="00453B21"/>
    <w:rsid w:val="00455124"/>
    <w:rsid w:val="00455870"/>
    <w:rsid w:val="00456A79"/>
    <w:rsid w:val="00456A86"/>
    <w:rsid w:val="00460C64"/>
    <w:rsid w:val="004620B9"/>
    <w:rsid w:val="00462F25"/>
    <w:rsid w:val="00463F3E"/>
    <w:rsid w:val="00464207"/>
    <w:rsid w:val="00464AF2"/>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02EF"/>
    <w:rsid w:val="004813DC"/>
    <w:rsid w:val="00482A95"/>
    <w:rsid w:val="00483459"/>
    <w:rsid w:val="00483F45"/>
    <w:rsid w:val="00484E09"/>
    <w:rsid w:val="0048508E"/>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1A9"/>
    <w:rsid w:val="004A3F6A"/>
    <w:rsid w:val="004A425A"/>
    <w:rsid w:val="004A45CE"/>
    <w:rsid w:val="004A525E"/>
    <w:rsid w:val="004A7942"/>
    <w:rsid w:val="004B18B3"/>
    <w:rsid w:val="004B19C1"/>
    <w:rsid w:val="004B3460"/>
    <w:rsid w:val="004B53A5"/>
    <w:rsid w:val="004B5E78"/>
    <w:rsid w:val="004B78E6"/>
    <w:rsid w:val="004C19DF"/>
    <w:rsid w:val="004C1C0D"/>
    <w:rsid w:val="004C1DF4"/>
    <w:rsid w:val="004C3063"/>
    <w:rsid w:val="004C3BCA"/>
    <w:rsid w:val="004C72EB"/>
    <w:rsid w:val="004C7EDB"/>
    <w:rsid w:val="004D0865"/>
    <w:rsid w:val="004D12F7"/>
    <w:rsid w:val="004D22FB"/>
    <w:rsid w:val="004D2A88"/>
    <w:rsid w:val="004D312A"/>
    <w:rsid w:val="004D66E5"/>
    <w:rsid w:val="004D68FF"/>
    <w:rsid w:val="004D6B31"/>
    <w:rsid w:val="004E00FC"/>
    <w:rsid w:val="004E2DDC"/>
    <w:rsid w:val="004E3A5B"/>
    <w:rsid w:val="004E4BB1"/>
    <w:rsid w:val="004E4E42"/>
    <w:rsid w:val="004E5748"/>
    <w:rsid w:val="004F0C7A"/>
    <w:rsid w:val="004F0ECD"/>
    <w:rsid w:val="004F10BF"/>
    <w:rsid w:val="004F1CB0"/>
    <w:rsid w:val="004F2FE9"/>
    <w:rsid w:val="004F384F"/>
    <w:rsid w:val="004F4AE6"/>
    <w:rsid w:val="004F4E64"/>
    <w:rsid w:val="004F5B71"/>
    <w:rsid w:val="004F74A6"/>
    <w:rsid w:val="004F7A3D"/>
    <w:rsid w:val="005002EB"/>
    <w:rsid w:val="005013A4"/>
    <w:rsid w:val="00501F26"/>
    <w:rsid w:val="0050211B"/>
    <w:rsid w:val="00503E21"/>
    <w:rsid w:val="00503F94"/>
    <w:rsid w:val="005059E0"/>
    <w:rsid w:val="00505BFA"/>
    <w:rsid w:val="00506484"/>
    <w:rsid w:val="0050675F"/>
    <w:rsid w:val="0051011E"/>
    <w:rsid w:val="00510956"/>
    <w:rsid w:val="00510B1F"/>
    <w:rsid w:val="00512792"/>
    <w:rsid w:val="005141B9"/>
    <w:rsid w:val="00516165"/>
    <w:rsid w:val="00516CD5"/>
    <w:rsid w:val="00521494"/>
    <w:rsid w:val="0052304C"/>
    <w:rsid w:val="005240E6"/>
    <w:rsid w:val="00524492"/>
    <w:rsid w:val="00524F4A"/>
    <w:rsid w:val="00525326"/>
    <w:rsid w:val="0052596C"/>
    <w:rsid w:val="00525C94"/>
    <w:rsid w:val="00526692"/>
    <w:rsid w:val="00527012"/>
    <w:rsid w:val="0053144D"/>
    <w:rsid w:val="00531A58"/>
    <w:rsid w:val="005325AC"/>
    <w:rsid w:val="00534B56"/>
    <w:rsid w:val="00534D69"/>
    <w:rsid w:val="00535B1A"/>
    <w:rsid w:val="00536A12"/>
    <w:rsid w:val="00536E52"/>
    <w:rsid w:val="005407D3"/>
    <w:rsid w:val="00540D86"/>
    <w:rsid w:val="00540F6B"/>
    <w:rsid w:val="00542B25"/>
    <w:rsid w:val="00542C4D"/>
    <w:rsid w:val="00545171"/>
    <w:rsid w:val="005455C0"/>
    <w:rsid w:val="0054664F"/>
    <w:rsid w:val="0055047D"/>
    <w:rsid w:val="00550BC4"/>
    <w:rsid w:val="00551613"/>
    <w:rsid w:val="00551A1A"/>
    <w:rsid w:val="00551E5F"/>
    <w:rsid w:val="005529BC"/>
    <w:rsid w:val="00552AB4"/>
    <w:rsid w:val="00553781"/>
    <w:rsid w:val="00553C62"/>
    <w:rsid w:val="0055411B"/>
    <w:rsid w:val="00554F53"/>
    <w:rsid w:val="0055630D"/>
    <w:rsid w:val="00556AED"/>
    <w:rsid w:val="00556EC6"/>
    <w:rsid w:val="00560B52"/>
    <w:rsid w:val="00562569"/>
    <w:rsid w:val="00564280"/>
    <w:rsid w:val="00564BD3"/>
    <w:rsid w:val="00565F71"/>
    <w:rsid w:val="005660BA"/>
    <w:rsid w:val="00566871"/>
    <w:rsid w:val="00567410"/>
    <w:rsid w:val="00567622"/>
    <w:rsid w:val="00570334"/>
    <w:rsid w:val="005703FA"/>
    <w:rsid w:val="005707FB"/>
    <w:rsid w:val="005708D8"/>
    <w:rsid w:val="00570AB6"/>
    <w:rsid w:val="00570DE1"/>
    <w:rsid w:val="0057304E"/>
    <w:rsid w:val="005738CF"/>
    <w:rsid w:val="00573DD1"/>
    <w:rsid w:val="005741B6"/>
    <w:rsid w:val="00574475"/>
    <w:rsid w:val="005747D8"/>
    <w:rsid w:val="00574E4B"/>
    <w:rsid w:val="005759F5"/>
    <w:rsid w:val="00576F88"/>
    <w:rsid w:val="00577378"/>
    <w:rsid w:val="00577892"/>
    <w:rsid w:val="00577D5D"/>
    <w:rsid w:val="0058037F"/>
    <w:rsid w:val="00580D1A"/>
    <w:rsid w:val="0058145B"/>
    <w:rsid w:val="005828A6"/>
    <w:rsid w:val="005831CE"/>
    <w:rsid w:val="00584ABE"/>
    <w:rsid w:val="00584BC5"/>
    <w:rsid w:val="005854C1"/>
    <w:rsid w:val="00586525"/>
    <w:rsid w:val="00590426"/>
    <w:rsid w:val="0059119F"/>
    <w:rsid w:val="00592357"/>
    <w:rsid w:val="00592A2D"/>
    <w:rsid w:val="00594464"/>
    <w:rsid w:val="00594731"/>
    <w:rsid w:val="00594D69"/>
    <w:rsid w:val="005959E0"/>
    <w:rsid w:val="00595D6B"/>
    <w:rsid w:val="005960EB"/>
    <w:rsid w:val="005A0586"/>
    <w:rsid w:val="005A2013"/>
    <w:rsid w:val="005A2746"/>
    <w:rsid w:val="005A46D7"/>
    <w:rsid w:val="005A4B29"/>
    <w:rsid w:val="005A53E0"/>
    <w:rsid w:val="005B04B7"/>
    <w:rsid w:val="005B064B"/>
    <w:rsid w:val="005B0956"/>
    <w:rsid w:val="005B0DAB"/>
    <w:rsid w:val="005B1F1D"/>
    <w:rsid w:val="005B2CA6"/>
    <w:rsid w:val="005B3017"/>
    <w:rsid w:val="005B3201"/>
    <w:rsid w:val="005B397C"/>
    <w:rsid w:val="005B5CC1"/>
    <w:rsid w:val="005B5EBA"/>
    <w:rsid w:val="005B6516"/>
    <w:rsid w:val="005B7CAD"/>
    <w:rsid w:val="005C0783"/>
    <w:rsid w:val="005C0B8F"/>
    <w:rsid w:val="005C0C81"/>
    <w:rsid w:val="005C0E8F"/>
    <w:rsid w:val="005C0FA6"/>
    <w:rsid w:val="005C3D00"/>
    <w:rsid w:val="005C4219"/>
    <w:rsid w:val="005C4504"/>
    <w:rsid w:val="005C4834"/>
    <w:rsid w:val="005C51DB"/>
    <w:rsid w:val="005C52F2"/>
    <w:rsid w:val="005C691D"/>
    <w:rsid w:val="005D0644"/>
    <w:rsid w:val="005D08AF"/>
    <w:rsid w:val="005D1E27"/>
    <w:rsid w:val="005D4721"/>
    <w:rsid w:val="005D5454"/>
    <w:rsid w:val="005D797E"/>
    <w:rsid w:val="005D7D1D"/>
    <w:rsid w:val="005D7D43"/>
    <w:rsid w:val="005E0D46"/>
    <w:rsid w:val="005E1B18"/>
    <w:rsid w:val="005E1BE3"/>
    <w:rsid w:val="005E21D3"/>
    <w:rsid w:val="005E3774"/>
    <w:rsid w:val="005E3B27"/>
    <w:rsid w:val="005E493E"/>
    <w:rsid w:val="005E5CC5"/>
    <w:rsid w:val="005E5E21"/>
    <w:rsid w:val="005E6672"/>
    <w:rsid w:val="005E6822"/>
    <w:rsid w:val="005E6AC0"/>
    <w:rsid w:val="005E6CEC"/>
    <w:rsid w:val="005F03F5"/>
    <w:rsid w:val="005F05CE"/>
    <w:rsid w:val="005F38CB"/>
    <w:rsid w:val="005F539F"/>
    <w:rsid w:val="005F56B3"/>
    <w:rsid w:val="005F5805"/>
    <w:rsid w:val="005F6036"/>
    <w:rsid w:val="005F77D8"/>
    <w:rsid w:val="00600F9E"/>
    <w:rsid w:val="00601128"/>
    <w:rsid w:val="00601A69"/>
    <w:rsid w:val="00601FA0"/>
    <w:rsid w:val="0060346F"/>
    <w:rsid w:val="0060351A"/>
    <w:rsid w:val="0060433B"/>
    <w:rsid w:val="00604E34"/>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34B"/>
    <w:rsid w:val="006258DA"/>
    <w:rsid w:val="00626503"/>
    <w:rsid w:val="0062683B"/>
    <w:rsid w:val="006268EE"/>
    <w:rsid w:val="00626CF3"/>
    <w:rsid w:val="00626E84"/>
    <w:rsid w:val="006309F4"/>
    <w:rsid w:val="006339C1"/>
    <w:rsid w:val="00633DD9"/>
    <w:rsid w:val="00636410"/>
    <w:rsid w:val="006406B8"/>
    <w:rsid w:val="006415E8"/>
    <w:rsid w:val="0064188C"/>
    <w:rsid w:val="00641EA2"/>
    <w:rsid w:val="00642DD8"/>
    <w:rsid w:val="00643682"/>
    <w:rsid w:val="00644001"/>
    <w:rsid w:val="0064485B"/>
    <w:rsid w:val="00644BAF"/>
    <w:rsid w:val="00645461"/>
    <w:rsid w:val="00646CE1"/>
    <w:rsid w:val="00650677"/>
    <w:rsid w:val="006541DE"/>
    <w:rsid w:val="00655426"/>
    <w:rsid w:val="0066119A"/>
    <w:rsid w:val="00661FF5"/>
    <w:rsid w:val="0066210B"/>
    <w:rsid w:val="006633F5"/>
    <w:rsid w:val="0066643F"/>
    <w:rsid w:val="00666E0A"/>
    <w:rsid w:val="00667FE6"/>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80A69"/>
    <w:rsid w:val="00681BF3"/>
    <w:rsid w:val="00682905"/>
    <w:rsid w:val="00682DF3"/>
    <w:rsid w:val="00683717"/>
    <w:rsid w:val="00685208"/>
    <w:rsid w:val="006855F5"/>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1722"/>
    <w:rsid w:val="006A34DD"/>
    <w:rsid w:val="006A3C1D"/>
    <w:rsid w:val="006A3DE0"/>
    <w:rsid w:val="006A4085"/>
    <w:rsid w:val="006A41BC"/>
    <w:rsid w:val="006A6A46"/>
    <w:rsid w:val="006A6D3B"/>
    <w:rsid w:val="006A6D8E"/>
    <w:rsid w:val="006A75E7"/>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1DD2"/>
    <w:rsid w:val="006C4E1B"/>
    <w:rsid w:val="006C5F08"/>
    <w:rsid w:val="006C671B"/>
    <w:rsid w:val="006C6FB7"/>
    <w:rsid w:val="006D067D"/>
    <w:rsid w:val="006D2B48"/>
    <w:rsid w:val="006D2F8F"/>
    <w:rsid w:val="006D33C2"/>
    <w:rsid w:val="006D4749"/>
    <w:rsid w:val="006D4B4F"/>
    <w:rsid w:val="006D4C47"/>
    <w:rsid w:val="006D5F97"/>
    <w:rsid w:val="006D717D"/>
    <w:rsid w:val="006E04C7"/>
    <w:rsid w:val="006E099B"/>
    <w:rsid w:val="006E16C4"/>
    <w:rsid w:val="006E21E8"/>
    <w:rsid w:val="006E2EA3"/>
    <w:rsid w:val="006E3675"/>
    <w:rsid w:val="006E4FED"/>
    <w:rsid w:val="006E52DA"/>
    <w:rsid w:val="006E5D76"/>
    <w:rsid w:val="006E60FE"/>
    <w:rsid w:val="006E6511"/>
    <w:rsid w:val="006E67A5"/>
    <w:rsid w:val="006F02FC"/>
    <w:rsid w:val="006F086A"/>
    <w:rsid w:val="006F2AFC"/>
    <w:rsid w:val="006F2EC1"/>
    <w:rsid w:val="006F347A"/>
    <w:rsid w:val="006F3D83"/>
    <w:rsid w:val="006F48B4"/>
    <w:rsid w:val="006F5A92"/>
    <w:rsid w:val="006F64FA"/>
    <w:rsid w:val="006F6A67"/>
    <w:rsid w:val="006F72D0"/>
    <w:rsid w:val="00700CEE"/>
    <w:rsid w:val="0070139C"/>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2CC2"/>
    <w:rsid w:val="0071306A"/>
    <w:rsid w:val="00713073"/>
    <w:rsid w:val="0071417E"/>
    <w:rsid w:val="00714254"/>
    <w:rsid w:val="0071468E"/>
    <w:rsid w:val="007157DC"/>
    <w:rsid w:val="00715FC2"/>
    <w:rsid w:val="00716A92"/>
    <w:rsid w:val="007171BB"/>
    <w:rsid w:val="00717D43"/>
    <w:rsid w:val="007203F7"/>
    <w:rsid w:val="00720C7F"/>
    <w:rsid w:val="00721D4F"/>
    <w:rsid w:val="00721D9F"/>
    <w:rsid w:val="007238DC"/>
    <w:rsid w:val="00724107"/>
    <w:rsid w:val="00725722"/>
    <w:rsid w:val="007264F9"/>
    <w:rsid w:val="00726D4E"/>
    <w:rsid w:val="00730B68"/>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40D1C"/>
    <w:rsid w:val="00740D4B"/>
    <w:rsid w:val="00743BA2"/>
    <w:rsid w:val="00744172"/>
    <w:rsid w:val="007453CF"/>
    <w:rsid w:val="007454AC"/>
    <w:rsid w:val="00745DB9"/>
    <w:rsid w:val="00746F64"/>
    <w:rsid w:val="00747E62"/>
    <w:rsid w:val="00750C3D"/>
    <w:rsid w:val="00750D12"/>
    <w:rsid w:val="00751949"/>
    <w:rsid w:val="0075365D"/>
    <w:rsid w:val="007537D2"/>
    <w:rsid w:val="00753D23"/>
    <w:rsid w:val="007549FC"/>
    <w:rsid w:val="00755748"/>
    <w:rsid w:val="007573E4"/>
    <w:rsid w:val="007609D7"/>
    <w:rsid w:val="0076158A"/>
    <w:rsid w:val="007617F1"/>
    <w:rsid w:val="00761E68"/>
    <w:rsid w:val="00761EF3"/>
    <w:rsid w:val="00763047"/>
    <w:rsid w:val="00763465"/>
    <w:rsid w:val="007641C3"/>
    <w:rsid w:val="0076516C"/>
    <w:rsid w:val="00765586"/>
    <w:rsid w:val="00765CE4"/>
    <w:rsid w:val="00765F43"/>
    <w:rsid w:val="0077098A"/>
    <w:rsid w:val="007711BF"/>
    <w:rsid w:val="007714E1"/>
    <w:rsid w:val="007717B6"/>
    <w:rsid w:val="007730A6"/>
    <w:rsid w:val="00774FA1"/>
    <w:rsid w:val="00775481"/>
    <w:rsid w:val="0077571E"/>
    <w:rsid w:val="007763E6"/>
    <w:rsid w:val="00776505"/>
    <w:rsid w:val="00776677"/>
    <w:rsid w:val="00776FBF"/>
    <w:rsid w:val="0078002D"/>
    <w:rsid w:val="007809E0"/>
    <w:rsid w:val="007816D2"/>
    <w:rsid w:val="00782DD6"/>
    <w:rsid w:val="0078306A"/>
    <w:rsid w:val="00784A23"/>
    <w:rsid w:val="00785742"/>
    <w:rsid w:val="00785A7F"/>
    <w:rsid w:val="00785F04"/>
    <w:rsid w:val="0078702E"/>
    <w:rsid w:val="007871A8"/>
    <w:rsid w:val="0078790C"/>
    <w:rsid w:val="007905C7"/>
    <w:rsid w:val="00794F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1377"/>
    <w:rsid w:val="007B1A8F"/>
    <w:rsid w:val="007B2AAB"/>
    <w:rsid w:val="007B3D57"/>
    <w:rsid w:val="007B48FB"/>
    <w:rsid w:val="007B7167"/>
    <w:rsid w:val="007B724A"/>
    <w:rsid w:val="007C00DF"/>
    <w:rsid w:val="007C0798"/>
    <w:rsid w:val="007C0D07"/>
    <w:rsid w:val="007C157F"/>
    <w:rsid w:val="007C2134"/>
    <w:rsid w:val="007C29BE"/>
    <w:rsid w:val="007C4BA7"/>
    <w:rsid w:val="007C58B5"/>
    <w:rsid w:val="007C5DD0"/>
    <w:rsid w:val="007C6D72"/>
    <w:rsid w:val="007C720B"/>
    <w:rsid w:val="007D053B"/>
    <w:rsid w:val="007D074B"/>
    <w:rsid w:val="007D0A91"/>
    <w:rsid w:val="007D0BE8"/>
    <w:rsid w:val="007D17D8"/>
    <w:rsid w:val="007D280E"/>
    <w:rsid w:val="007D3C48"/>
    <w:rsid w:val="007D5383"/>
    <w:rsid w:val="007D6D0D"/>
    <w:rsid w:val="007E059A"/>
    <w:rsid w:val="007E12A1"/>
    <w:rsid w:val="007E19C1"/>
    <w:rsid w:val="007E2383"/>
    <w:rsid w:val="007E3372"/>
    <w:rsid w:val="007E3A8E"/>
    <w:rsid w:val="007E4281"/>
    <w:rsid w:val="007E442B"/>
    <w:rsid w:val="007E4E94"/>
    <w:rsid w:val="007E7968"/>
    <w:rsid w:val="007E7A05"/>
    <w:rsid w:val="007E7B9D"/>
    <w:rsid w:val="007E7DFA"/>
    <w:rsid w:val="007F00E4"/>
    <w:rsid w:val="007F05F2"/>
    <w:rsid w:val="007F0E1E"/>
    <w:rsid w:val="007F0FE9"/>
    <w:rsid w:val="007F31D3"/>
    <w:rsid w:val="007F4109"/>
    <w:rsid w:val="007F46A3"/>
    <w:rsid w:val="007F48CB"/>
    <w:rsid w:val="007F55D3"/>
    <w:rsid w:val="007F62EA"/>
    <w:rsid w:val="007F7369"/>
    <w:rsid w:val="00800B56"/>
    <w:rsid w:val="008014CB"/>
    <w:rsid w:val="008031DB"/>
    <w:rsid w:val="0080454E"/>
    <w:rsid w:val="00804B4B"/>
    <w:rsid w:val="00805CF2"/>
    <w:rsid w:val="00805D8A"/>
    <w:rsid w:val="00806C9E"/>
    <w:rsid w:val="00807ABD"/>
    <w:rsid w:val="008110FB"/>
    <w:rsid w:val="008142AD"/>
    <w:rsid w:val="0081473E"/>
    <w:rsid w:val="00816411"/>
    <w:rsid w:val="00816BCE"/>
    <w:rsid w:val="008170E3"/>
    <w:rsid w:val="00820336"/>
    <w:rsid w:val="00820E8A"/>
    <w:rsid w:val="00821950"/>
    <w:rsid w:val="00822488"/>
    <w:rsid w:val="008230F4"/>
    <w:rsid w:val="00823962"/>
    <w:rsid w:val="00824302"/>
    <w:rsid w:val="00824AB3"/>
    <w:rsid w:val="008256E0"/>
    <w:rsid w:val="0082674B"/>
    <w:rsid w:val="008276AC"/>
    <w:rsid w:val="00830219"/>
    <w:rsid w:val="0083069C"/>
    <w:rsid w:val="00832DA6"/>
    <w:rsid w:val="0083552A"/>
    <w:rsid w:val="00836078"/>
    <w:rsid w:val="0083675F"/>
    <w:rsid w:val="00837671"/>
    <w:rsid w:val="0083775A"/>
    <w:rsid w:val="00837F10"/>
    <w:rsid w:val="008402D7"/>
    <w:rsid w:val="008410A7"/>
    <w:rsid w:val="008419F3"/>
    <w:rsid w:val="00841D25"/>
    <w:rsid w:val="00843CB6"/>
    <w:rsid w:val="008446DC"/>
    <w:rsid w:val="0085012D"/>
    <w:rsid w:val="0085188A"/>
    <w:rsid w:val="00853362"/>
    <w:rsid w:val="008534AB"/>
    <w:rsid w:val="00853E83"/>
    <w:rsid w:val="008541F3"/>
    <w:rsid w:val="00854C89"/>
    <w:rsid w:val="00854F0E"/>
    <w:rsid w:val="00855D72"/>
    <w:rsid w:val="008603B3"/>
    <w:rsid w:val="00860D4E"/>
    <w:rsid w:val="00860E0E"/>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F14"/>
    <w:rsid w:val="00880440"/>
    <w:rsid w:val="008806F5"/>
    <w:rsid w:val="00881F24"/>
    <w:rsid w:val="008823C1"/>
    <w:rsid w:val="00882505"/>
    <w:rsid w:val="00882AF1"/>
    <w:rsid w:val="00883D12"/>
    <w:rsid w:val="008841C2"/>
    <w:rsid w:val="00884D50"/>
    <w:rsid w:val="0088553C"/>
    <w:rsid w:val="0088612D"/>
    <w:rsid w:val="00886E5E"/>
    <w:rsid w:val="00887550"/>
    <w:rsid w:val="00887867"/>
    <w:rsid w:val="00887A14"/>
    <w:rsid w:val="008900FA"/>
    <w:rsid w:val="008905E1"/>
    <w:rsid w:val="00891BC9"/>
    <w:rsid w:val="008921E4"/>
    <w:rsid w:val="00892932"/>
    <w:rsid w:val="008933D1"/>
    <w:rsid w:val="008937FE"/>
    <w:rsid w:val="008948EF"/>
    <w:rsid w:val="00895CF4"/>
    <w:rsid w:val="0089634E"/>
    <w:rsid w:val="008A03CA"/>
    <w:rsid w:val="008A0EFA"/>
    <w:rsid w:val="008A0F7F"/>
    <w:rsid w:val="008A16E1"/>
    <w:rsid w:val="008A3144"/>
    <w:rsid w:val="008A4971"/>
    <w:rsid w:val="008A619B"/>
    <w:rsid w:val="008A70F2"/>
    <w:rsid w:val="008A7CEC"/>
    <w:rsid w:val="008B217D"/>
    <w:rsid w:val="008B22D9"/>
    <w:rsid w:val="008B24FE"/>
    <w:rsid w:val="008B26AE"/>
    <w:rsid w:val="008B380A"/>
    <w:rsid w:val="008B4576"/>
    <w:rsid w:val="008B5106"/>
    <w:rsid w:val="008B5448"/>
    <w:rsid w:val="008B5B9E"/>
    <w:rsid w:val="008B5FC8"/>
    <w:rsid w:val="008B6106"/>
    <w:rsid w:val="008B6164"/>
    <w:rsid w:val="008B6B23"/>
    <w:rsid w:val="008B6D1F"/>
    <w:rsid w:val="008B6E47"/>
    <w:rsid w:val="008B726E"/>
    <w:rsid w:val="008B7816"/>
    <w:rsid w:val="008C0A4B"/>
    <w:rsid w:val="008C311F"/>
    <w:rsid w:val="008C3A8C"/>
    <w:rsid w:val="008C44DA"/>
    <w:rsid w:val="008C5178"/>
    <w:rsid w:val="008C60E9"/>
    <w:rsid w:val="008D0711"/>
    <w:rsid w:val="008D0CDD"/>
    <w:rsid w:val="008D0F1E"/>
    <w:rsid w:val="008D2EDA"/>
    <w:rsid w:val="008D3014"/>
    <w:rsid w:val="008D3BEB"/>
    <w:rsid w:val="008D3DE8"/>
    <w:rsid w:val="008D579C"/>
    <w:rsid w:val="008D5B6A"/>
    <w:rsid w:val="008D694A"/>
    <w:rsid w:val="008D6E7E"/>
    <w:rsid w:val="008D7461"/>
    <w:rsid w:val="008E03E0"/>
    <w:rsid w:val="008E1571"/>
    <w:rsid w:val="008E1609"/>
    <w:rsid w:val="008E1DAB"/>
    <w:rsid w:val="008E2BBF"/>
    <w:rsid w:val="008E33F5"/>
    <w:rsid w:val="008E391F"/>
    <w:rsid w:val="008E4D59"/>
    <w:rsid w:val="008E6298"/>
    <w:rsid w:val="008E6C9C"/>
    <w:rsid w:val="008E7282"/>
    <w:rsid w:val="008F0165"/>
    <w:rsid w:val="008F07A8"/>
    <w:rsid w:val="008F151B"/>
    <w:rsid w:val="008F24A1"/>
    <w:rsid w:val="008F29F9"/>
    <w:rsid w:val="008F2C46"/>
    <w:rsid w:val="008F2CEB"/>
    <w:rsid w:val="008F30BE"/>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5AD"/>
    <w:rsid w:val="00920F2A"/>
    <w:rsid w:val="00921534"/>
    <w:rsid w:val="00921749"/>
    <w:rsid w:val="00921A88"/>
    <w:rsid w:val="0092268E"/>
    <w:rsid w:val="00922E22"/>
    <w:rsid w:val="00923ECA"/>
    <w:rsid w:val="00925CFA"/>
    <w:rsid w:val="00926B58"/>
    <w:rsid w:val="00926E19"/>
    <w:rsid w:val="009313C6"/>
    <w:rsid w:val="00933156"/>
    <w:rsid w:val="00934A48"/>
    <w:rsid w:val="009359AB"/>
    <w:rsid w:val="00936656"/>
    <w:rsid w:val="00936DC4"/>
    <w:rsid w:val="009373E7"/>
    <w:rsid w:val="00940803"/>
    <w:rsid w:val="00940C8B"/>
    <w:rsid w:val="009410D5"/>
    <w:rsid w:val="009417D0"/>
    <w:rsid w:val="00942375"/>
    <w:rsid w:val="00943137"/>
    <w:rsid w:val="00943D1F"/>
    <w:rsid w:val="00944137"/>
    <w:rsid w:val="00944DFE"/>
    <w:rsid w:val="00945E22"/>
    <w:rsid w:val="0094603F"/>
    <w:rsid w:val="00946178"/>
    <w:rsid w:val="009462EF"/>
    <w:rsid w:val="00946559"/>
    <w:rsid w:val="00946851"/>
    <w:rsid w:val="00947DC3"/>
    <w:rsid w:val="009508C8"/>
    <w:rsid w:val="0095125B"/>
    <w:rsid w:val="00952DA0"/>
    <w:rsid w:val="00953C38"/>
    <w:rsid w:val="00955FA1"/>
    <w:rsid w:val="00956CD8"/>
    <w:rsid w:val="00956FB8"/>
    <w:rsid w:val="0095735F"/>
    <w:rsid w:val="00960109"/>
    <w:rsid w:val="00960ACC"/>
    <w:rsid w:val="00960DBB"/>
    <w:rsid w:val="0096159E"/>
    <w:rsid w:val="00964FB1"/>
    <w:rsid w:val="00966651"/>
    <w:rsid w:val="00966B77"/>
    <w:rsid w:val="00966EE0"/>
    <w:rsid w:val="00967371"/>
    <w:rsid w:val="0097009C"/>
    <w:rsid w:val="0097010B"/>
    <w:rsid w:val="00970741"/>
    <w:rsid w:val="009714CA"/>
    <w:rsid w:val="00974D0D"/>
    <w:rsid w:val="00974F11"/>
    <w:rsid w:val="009768AE"/>
    <w:rsid w:val="00976F0C"/>
    <w:rsid w:val="0097721E"/>
    <w:rsid w:val="009807EA"/>
    <w:rsid w:val="00980BB3"/>
    <w:rsid w:val="00980CBD"/>
    <w:rsid w:val="00981A7F"/>
    <w:rsid w:val="00981F42"/>
    <w:rsid w:val="00983910"/>
    <w:rsid w:val="00984576"/>
    <w:rsid w:val="009849AE"/>
    <w:rsid w:val="00985574"/>
    <w:rsid w:val="0098621B"/>
    <w:rsid w:val="00987B78"/>
    <w:rsid w:val="00987D1F"/>
    <w:rsid w:val="00990DD7"/>
    <w:rsid w:val="009911D2"/>
    <w:rsid w:val="009915B4"/>
    <w:rsid w:val="00993D24"/>
    <w:rsid w:val="00993DB1"/>
    <w:rsid w:val="009942AA"/>
    <w:rsid w:val="009951EB"/>
    <w:rsid w:val="009963BE"/>
    <w:rsid w:val="00996434"/>
    <w:rsid w:val="00997432"/>
    <w:rsid w:val="009A1DF3"/>
    <w:rsid w:val="009A38F4"/>
    <w:rsid w:val="009A5686"/>
    <w:rsid w:val="009A596D"/>
    <w:rsid w:val="009A6DF2"/>
    <w:rsid w:val="009A76F2"/>
    <w:rsid w:val="009B04E6"/>
    <w:rsid w:val="009B0D80"/>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D46FA"/>
    <w:rsid w:val="009E0A36"/>
    <w:rsid w:val="009E1FBD"/>
    <w:rsid w:val="009E2A10"/>
    <w:rsid w:val="009E34E5"/>
    <w:rsid w:val="009E62EF"/>
    <w:rsid w:val="009E6F3F"/>
    <w:rsid w:val="009E7BBD"/>
    <w:rsid w:val="009F2F7F"/>
    <w:rsid w:val="009F3BB7"/>
    <w:rsid w:val="009F3F61"/>
    <w:rsid w:val="009F456D"/>
    <w:rsid w:val="009F4A80"/>
    <w:rsid w:val="009F4B74"/>
    <w:rsid w:val="009F55FD"/>
    <w:rsid w:val="009F5AAD"/>
    <w:rsid w:val="009F6ADB"/>
    <w:rsid w:val="009F704F"/>
    <w:rsid w:val="009F78B5"/>
    <w:rsid w:val="009F78CF"/>
    <w:rsid w:val="00A005A6"/>
    <w:rsid w:val="00A01AC3"/>
    <w:rsid w:val="00A01D80"/>
    <w:rsid w:val="00A026BE"/>
    <w:rsid w:val="00A03EDA"/>
    <w:rsid w:val="00A043DD"/>
    <w:rsid w:val="00A04DA7"/>
    <w:rsid w:val="00A057C1"/>
    <w:rsid w:val="00A05DE9"/>
    <w:rsid w:val="00A0626F"/>
    <w:rsid w:val="00A067A4"/>
    <w:rsid w:val="00A06B98"/>
    <w:rsid w:val="00A07E2A"/>
    <w:rsid w:val="00A07E61"/>
    <w:rsid w:val="00A10767"/>
    <w:rsid w:val="00A10B93"/>
    <w:rsid w:val="00A10BF0"/>
    <w:rsid w:val="00A1212A"/>
    <w:rsid w:val="00A12236"/>
    <w:rsid w:val="00A1224B"/>
    <w:rsid w:val="00A127E4"/>
    <w:rsid w:val="00A132F1"/>
    <w:rsid w:val="00A14D6A"/>
    <w:rsid w:val="00A15CE1"/>
    <w:rsid w:val="00A15F29"/>
    <w:rsid w:val="00A161E9"/>
    <w:rsid w:val="00A16822"/>
    <w:rsid w:val="00A16CBD"/>
    <w:rsid w:val="00A17573"/>
    <w:rsid w:val="00A17978"/>
    <w:rsid w:val="00A200BA"/>
    <w:rsid w:val="00A20203"/>
    <w:rsid w:val="00A205F1"/>
    <w:rsid w:val="00A21669"/>
    <w:rsid w:val="00A22305"/>
    <w:rsid w:val="00A234F4"/>
    <w:rsid w:val="00A23517"/>
    <w:rsid w:val="00A23A83"/>
    <w:rsid w:val="00A25AD8"/>
    <w:rsid w:val="00A26148"/>
    <w:rsid w:val="00A26A40"/>
    <w:rsid w:val="00A26E83"/>
    <w:rsid w:val="00A276A3"/>
    <w:rsid w:val="00A30138"/>
    <w:rsid w:val="00A32C7E"/>
    <w:rsid w:val="00A34B42"/>
    <w:rsid w:val="00A3541C"/>
    <w:rsid w:val="00A37F06"/>
    <w:rsid w:val="00A4057E"/>
    <w:rsid w:val="00A41501"/>
    <w:rsid w:val="00A4320B"/>
    <w:rsid w:val="00A45CDB"/>
    <w:rsid w:val="00A47F46"/>
    <w:rsid w:val="00A50777"/>
    <w:rsid w:val="00A5092A"/>
    <w:rsid w:val="00A51586"/>
    <w:rsid w:val="00A5424A"/>
    <w:rsid w:val="00A5627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3E3F"/>
    <w:rsid w:val="00A64202"/>
    <w:rsid w:val="00A64C8F"/>
    <w:rsid w:val="00A66319"/>
    <w:rsid w:val="00A66EF9"/>
    <w:rsid w:val="00A67D7F"/>
    <w:rsid w:val="00A702BB"/>
    <w:rsid w:val="00A704EF"/>
    <w:rsid w:val="00A70988"/>
    <w:rsid w:val="00A71333"/>
    <w:rsid w:val="00A717FB"/>
    <w:rsid w:val="00A7187D"/>
    <w:rsid w:val="00A71EFC"/>
    <w:rsid w:val="00A72864"/>
    <w:rsid w:val="00A740D6"/>
    <w:rsid w:val="00A745B1"/>
    <w:rsid w:val="00A7462F"/>
    <w:rsid w:val="00A75430"/>
    <w:rsid w:val="00A75788"/>
    <w:rsid w:val="00A76ED6"/>
    <w:rsid w:val="00A8146F"/>
    <w:rsid w:val="00A81B15"/>
    <w:rsid w:val="00A8258F"/>
    <w:rsid w:val="00A82835"/>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A77"/>
    <w:rsid w:val="00AD042B"/>
    <w:rsid w:val="00AD061B"/>
    <w:rsid w:val="00AD0EF4"/>
    <w:rsid w:val="00AD1002"/>
    <w:rsid w:val="00AD1BEE"/>
    <w:rsid w:val="00AD29F3"/>
    <w:rsid w:val="00AD2AC9"/>
    <w:rsid w:val="00AD443B"/>
    <w:rsid w:val="00AD45B5"/>
    <w:rsid w:val="00AD5566"/>
    <w:rsid w:val="00AD5F9D"/>
    <w:rsid w:val="00AD6EEE"/>
    <w:rsid w:val="00AD7249"/>
    <w:rsid w:val="00AD7D23"/>
    <w:rsid w:val="00AD7D79"/>
    <w:rsid w:val="00AE1EA2"/>
    <w:rsid w:val="00AE4BC4"/>
    <w:rsid w:val="00AF1B7C"/>
    <w:rsid w:val="00AF2785"/>
    <w:rsid w:val="00AF2F87"/>
    <w:rsid w:val="00AF399A"/>
    <w:rsid w:val="00AF3DC1"/>
    <w:rsid w:val="00AF51C3"/>
    <w:rsid w:val="00AF5A3E"/>
    <w:rsid w:val="00AF5CB9"/>
    <w:rsid w:val="00AF5E00"/>
    <w:rsid w:val="00AF6192"/>
    <w:rsid w:val="00B015B6"/>
    <w:rsid w:val="00B0586E"/>
    <w:rsid w:val="00B07D95"/>
    <w:rsid w:val="00B100E0"/>
    <w:rsid w:val="00B10545"/>
    <w:rsid w:val="00B10CFE"/>
    <w:rsid w:val="00B11557"/>
    <w:rsid w:val="00B12461"/>
    <w:rsid w:val="00B12469"/>
    <w:rsid w:val="00B129F8"/>
    <w:rsid w:val="00B14236"/>
    <w:rsid w:val="00B142B9"/>
    <w:rsid w:val="00B15A9B"/>
    <w:rsid w:val="00B167E2"/>
    <w:rsid w:val="00B178E7"/>
    <w:rsid w:val="00B20929"/>
    <w:rsid w:val="00B22FFA"/>
    <w:rsid w:val="00B23577"/>
    <w:rsid w:val="00B23938"/>
    <w:rsid w:val="00B24D32"/>
    <w:rsid w:val="00B2646F"/>
    <w:rsid w:val="00B302E0"/>
    <w:rsid w:val="00B3104A"/>
    <w:rsid w:val="00B32B0B"/>
    <w:rsid w:val="00B33939"/>
    <w:rsid w:val="00B33F6C"/>
    <w:rsid w:val="00B34AF3"/>
    <w:rsid w:val="00B377C6"/>
    <w:rsid w:val="00B37933"/>
    <w:rsid w:val="00B37D88"/>
    <w:rsid w:val="00B40067"/>
    <w:rsid w:val="00B411CA"/>
    <w:rsid w:val="00B4163A"/>
    <w:rsid w:val="00B41E0E"/>
    <w:rsid w:val="00B41F21"/>
    <w:rsid w:val="00B42385"/>
    <w:rsid w:val="00B430B3"/>
    <w:rsid w:val="00B50187"/>
    <w:rsid w:val="00B503EC"/>
    <w:rsid w:val="00B50F87"/>
    <w:rsid w:val="00B51EC3"/>
    <w:rsid w:val="00B52C73"/>
    <w:rsid w:val="00B536E9"/>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764F5"/>
    <w:rsid w:val="00B8091A"/>
    <w:rsid w:val="00B810C3"/>
    <w:rsid w:val="00B81348"/>
    <w:rsid w:val="00B825E4"/>
    <w:rsid w:val="00B83D5D"/>
    <w:rsid w:val="00B8446C"/>
    <w:rsid w:val="00B853E6"/>
    <w:rsid w:val="00B87178"/>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A7150"/>
    <w:rsid w:val="00BB0413"/>
    <w:rsid w:val="00BB1BC2"/>
    <w:rsid w:val="00BB1F5D"/>
    <w:rsid w:val="00BB24E7"/>
    <w:rsid w:val="00BB306F"/>
    <w:rsid w:val="00BB5AE8"/>
    <w:rsid w:val="00BB6218"/>
    <w:rsid w:val="00BC02D3"/>
    <w:rsid w:val="00BC06F5"/>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63DA"/>
    <w:rsid w:val="00BD772D"/>
    <w:rsid w:val="00BE0B5C"/>
    <w:rsid w:val="00BE2919"/>
    <w:rsid w:val="00BE5119"/>
    <w:rsid w:val="00BE56C8"/>
    <w:rsid w:val="00BE5889"/>
    <w:rsid w:val="00BE6086"/>
    <w:rsid w:val="00BE7911"/>
    <w:rsid w:val="00BF0BC0"/>
    <w:rsid w:val="00BF1113"/>
    <w:rsid w:val="00BF1D39"/>
    <w:rsid w:val="00BF2BC0"/>
    <w:rsid w:val="00BF2C96"/>
    <w:rsid w:val="00BF3855"/>
    <w:rsid w:val="00BF40E6"/>
    <w:rsid w:val="00BF4272"/>
    <w:rsid w:val="00BF519C"/>
    <w:rsid w:val="00BF534A"/>
    <w:rsid w:val="00BF5541"/>
    <w:rsid w:val="00BF7A08"/>
    <w:rsid w:val="00C00116"/>
    <w:rsid w:val="00C00B98"/>
    <w:rsid w:val="00C018DC"/>
    <w:rsid w:val="00C02130"/>
    <w:rsid w:val="00C044F9"/>
    <w:rsid w:val="00C06710"/>
    <w:rsid w:val="00C06FB0"/>
    <w:rsid w:val="00C07762"/>
    <w:rsid w:val="00C07D40"/>
    <w:rsid w:val="00C10C4B"/>
    <w:rsid w:val="00C111AA"/>
    <w:rsid w:val="00C11A55"/>
    <w:rsid w:val="00C130A4"/>
    <w:rsid w:val="00C1427C"/>
    <w:rsid w:val="00C15BDB"/>
    <w:rsid w:val="00C166AA"/>
    <w:rsid w:val="00C16B27"/>
    <w:rsid w:val="00C20353"/>
    <w:rsid w:val="00C21CC8"/>
    <w:rsid w:val="00C222E0"/>
    <w:rsid w:val="00C227F7"/>
    <w:rsid w:val="00C235BF"/>
    <w:rsid w:val="00C24490"/>
    <w:rsid w:val="00C24614"/>
    <w:rsid w:val="00C24D5B"/>
    <w:rsid w:val="00C260D8"/>
    <w:rsid w:val="00C263D2"/>
    <w:rsid w:val="00C2644E"/>
    <w:rsid w:val="00C27613"/>
    <w:rsid w:val="00C3153F"/>
    <w:rsid w:val="00C33016"/>
    <w:rsid w:val="00C33456"/>
    <w:rsid w:val="00C34063"/>
    <w:rsid w:val="00C35B97"/>
    <w:rsid w:val="00C3623E"/>
    <w:rsid w:val="00C36990"/>
    <w:rsid w:val="00C36BC4"/>
    <w:rsid w:val="00C372B2"/>
    <w:rsid w:val="00C37AD1"/>
    <w:rsid w:val="00C40936"/>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3749"/>
    <w:rsid w:val="00C54C48"/>
    <w:rsid w:val="00C557BF"/>
    <w:rsid w:val="00C56B7A"/>
    <w:rsid w:val="00C5706D"/>
    <w:rsid w:val="00C57EF2"/>
    <w:rsid w:val="00C608F0"/>
    <w:rsid w:val="00C62290"/>
    <w:rsid w:val="00C6318F"/>
    <w:rsid w:val="00C639FB"/>
    <w:rsid w:val="00C653BB"/>
    <w:rsid w:val="00C65E17"/>
    <w:rsid w:val="00C67F0B"/>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ABB"/>
    <w:rsid w:val="00C84E68"/>
    <w:rsid w:val="00C86314"/>
    <w:rsid w:val="00C8667F"/>
    <w:rsid w:val="00C86870"/>
    <w:rsid w:val="00C87177"/>
    <w:rsid w:val="00C9148C"/>
    <w:rsid w:val="00C92B95"/>
    <w:rsid w:val="00C92C4F"/>
    <w:rsid w:val="00C93C92"/>
    <w:rsid w:val="00C95AC2"/>
    <w:rsid w:val="00C96642"/>
    <w:rsid w:val="00C977BD"/>
    <w:rsid w:val="00CA0856"/>
    <w:rsid w:val="00CA5033"/>
    <w:rsid w:val="00CA6CFF"/>
    <w:rsid w:val="00CA6F09"/>
    <w:rsid w:val="00CA7056"/>
    <w:rsid w:val="00CA7120"/>
    <w:rsid w:val="00CA747A"/>
    <w:rsid w:val="00CA7ED3"/>
    <w:rsid w:val="00CB12B9"/>
    <w:rsid w:val="00CB2A32"/>
    <w:rsid w:val="00CB2B70"/>
    <w:rsid w:val="00CB482F"/>
    <w:rsid w:val="00CB4B8E"/>
    <w:rsid w:val="00CB4F37"/>
    <w:rsid w:val="00CB5F5E"/>
    <w:rsid w:val="00CB7AFD"/>
    <w:rsid w:val="00CC0556"/>
    <w:rsid w:val="00CC1441"/>
    <w:rsid w:val="00CC21F7"/>
    <w:rsid w:val="00CC3F68"/>
    <w:rsid w:val="00CC4268"/>
    <w:rsid w:val="00CC434C"/>
    <w:rsid w:val="00CC4ACA"/>
    <w:rsid w:val="00CC7A83"/>
    <w:rsid w:val="00CD1EA4"/>
    <w:rsid w:val="00CD3B1B"/>
    <w:rsid w:val="00CD5814"/>
    <w:rsid w:val="00CE030B"/>
    <w:rsid w:val="00CE1C6B"/>
    <w:rsid w:val="00CE20BF"/>
    <w:rsid w:val="00CE300C"/>
    <w:rsid w:val="00CE351C"/>
    <w:rsid w:val="00CE383D"/>
    <w:rsid w:val="00CE7D19"/>
    <w:rsid w:val="00CF0695"/>
    <w:rsid w:val="00CF1AC4"/>
    <w:rsid w:val="00CF2D79"/>
    <w:rsid w:val="00CF30AC"/>
    <w:rsid w:val="00CF33AF"/>
    <w:rsid w:val="00CF414D"/>
    <w:rsid w:val="00CF5876"/>
    <w:rsid w:val="00CF6426"/>
    <w:rsid w:val="00D01922"/>
    <w:rsid w:val="00D02607"/>
    <w:rsid w:val="00D033AD"/>
    <w:rsid w:val="00D04525"/>
    <w:rsid w:val="00D058AB"/>
    <w:rsid w:val="00D05BA4"/>
    <w:rsid w:val="00D05F64"/>
    <w:rsid w:val="00D063C5"/>
    <w:rsid w:val="00D072DC"/>
    <w:rsid w:val="00D07468"/>
    <w:rsid w:val="00D105BB"/>
    <w:rsid w:val="00D1064F"/>
    <w:rsid w:val="00D110ED"/>
    <w:rsid w:val="00D11173"/>
    <w:rsid w:val="00D111CC"/>
    <w:rsid w:val="00D11521"/>
    <w:rsid w:val="00D11E26"/>
    <w:rsid w:val="00D123D2"/>
    <w:rsid w:val="00D12D5C"/>
    <w:rsid w:val="00D14148"/>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37C0A"/>
    <w:rsid w:val="00D40E79"/>
    <w:rsid w:val="00D414EA"/>
    <w:rsid w:val="00D416F9"/>
    <w:rsid w:val="00D420FA"/>
    <w:rsid w:val="00D429EF"/>
    <w:rsid w:val="00D43996"/>
    <w:rsid w:val="00D447C7"/>
    <w:rsid w:val="00D46160"/>
    <w:rsid w:val="00D46EF0"/>
    <w:rsid w:val="00D504E6"/>
    <w:rsid w:val="00D520E4"/>
    <w:rsid w:val="00D525DE"/>
    <w:rsid w:val="00D52D5D"/>
    <w:rsid w:val="00D533A3"/>
    <w:rsid w:val="00D5464B"/>
    <w:rsid w:val="00D54D7F"/>
    <w:rsid w:val="00D54F83"/>
    <w:rsid w:val="00D56BEF"/>
    <w:rsid w:val="00D56CB8"/>
    <w:rsid w:val="00D57DFA"/>
    <w:rsid w:val="00D60458"/>
    <w:rsid w:val="00D60DEE"/>
    <w:rsid w:val="00D615DF"/>
    <w:rsid w:val="00D622C3"/>
    <w:rsid w:val="00D6236A"/>
    <w:rsid w:val="00D62421"/>
    <w:rsid w:val="00D635C0"/>
    <w:rsid w:val="00D651D6"/>
    <w:rsid w:val="00D65C06"/>
    <w:rsid w:val="00D65EF5"/>
    <w:rsid w:val="00D6668D"/>
    <w:rsid w:val="00D67CA5"/>
    <w:rsid w:val="00D70B1D"/>
    <w:rsid w:val="00D71477"/>
    <w:rsid w:val="00D71BD5"/>
    <w:rsid w:val="00D73576"/>
    <w:rsid w:val="00D75CE6"/>
    <w:rsid w:val="00D7617C"/>
    <w:rsid w:val="00D76A84"/>
    <w:rsid w:val="00D76B40"/>
    <w:rsid w:val="00D77A09"/>
    <w:rsid w:val="00D80AC1"/>
    <w:rsid w:val="00D82DCA"/>
    <w:rsid w:val="00D83E89"/>
    <w:rsid w:val="00D8439A"/>
    <w:rsid w:val="00D846FB"/>
    <w:rsid w:val="00D86927"/>
    <w:rsid w:val="00D87A03"/>
    <w:rsid w:val="00D920EF"/>
    <w:rsid w:val="00D926B3"/>
    <w:rsid w:val="00D931D0"/>
    <w:rsid w:val="00D93461"/>
    <w:rsid w:val="00D934AC"/>
    <w:rsid w:val="00D93D3A"/>
    <w:rsid w:val="00D94E26"/>
    <w:rsid w:val="00D9609B"/>
    <w:rsid w:val="00D97048"/>
    <w:rsid w:val="00D9732B"/>
    <w:rsid w:val="00D97735"/>
    <w:rsid w:val="00D97A16"/>
    <w:rsid w:val="00D97FBA"/>
    <w:rsid w:val="00DA0F1A"/>
    <w:rsid w:val="00DA1485"/>
    <w:rsid w:val="00DA1494"/>
    <w:rsid w:val="00DA3783"/>
    <w:rsid w:val="00DA3DA7"/>
    <w:rsid w:val="00DA4238"/>
    <w:rsid w:val="00DA43DB"/>
    <w:rsid w:val="00DA5099"/>
    <w:rsid w:val="00DA5802"/>
    <w:rsid w:val="00DA6D47"/>
    <w:rsid w:val="00DB1ECD"/>
    <w:rsid w:val="00DB3155"/>
    <w:rsid w:val="00DB3481"/>
    <w:rsid w:val="00DB527A"/>
    <w:rsid w:val="00DB5594"/>
    <w:rsid w:val="00DB7348"/>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1E47"/>
    <w:rsid w:val="00DF1F86"/>
    <w:rsid w:val="00DF21A4"/>
    <w:rsid w:val="00DF23D2"/>
    <w:rsid w:val="00DF2BD6"/>
    <w:rsid w:val="00DF433A"/>
    <w:rsid w:val="00DF4A75"/>
    <w:rsid w:val="00DF5966"/>
    <w:rsid w:val="00DF711A"/>
    <w:rsid w:val="00DF721B"/>
    <w:rsid w:val="00DF7681"/>
    <w:rsid w:val="00E00273"/>
    <w:rsid w:val="00E010AA"/>
    <w:rsid w:val="00E01739"/>
    <w:rsid w:val="00E01F9A"/>
    <w:rsid w:val="00E0223B"/>
    <w:rsid w:val="00E05100"/>
    <w:rsid w:val="00E06228"/>
    <w:rsid w:val="00E10442"/>
    <w:rsid w:val="00E10764"/>
    <w:rsid w:val="00E115C7"/>
    <w:rsid w:val="00E12629"/>
    <w:rsid w:val="00E12CB9"/>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6CDD"/>
    <w:rsid w:val="00E37033"/>
    <w:rsid w:val="00E40FBE"/>
    <w:rsid w:val="00E42411"/>
    <w:rsid w:val="00E42561"/>
    <w:rsid w:val="00E43508"/>
    <w:rsid w:val="00E444AF"/>
    <w:rsid w:val="00E44BC1"/>
    <w:rsid w:val="00E44E8D"/>
    <w:rsid w:val="00E46026"/>
    <w:rsid w:val="00E469F4"/>
    <w:rsid w:val="00E46D1F"/>
    <w:rsid w:val="00E47E88"/>
    <w:rsid w:val="00E504E8"/>
    <w:rsid w:val="00E506CA"/>
    <w:rsid w:val="00E5155C"/>
    <w:rsid w:val="00E52CCB"/>
    <w:rsid w:val="00E53385"/>
    <w:rsid w:val="00E5459E"/>
    <w:rsid w:val="00E55ABC"/>
    <w:rsid w:val="00E55FEF"/>
    <w:rsid w:val="00E561FF"/>
    <w:rsid w:val="00E56A1C"/>
    <w:rsid w:val="00E56E6A"/>
    <w:rsid w:val="00E57B74"/>
    <w:rsid w:val="00E60546"/>
    <w:rsid w:val="00E60861"/>
    <w:rsid w:val="00E62358"/>
    <w:rsid w:val="00E62AD9"/>
    <w:rsid w:val="00E62B56"/>
    <w:rsid w:val="00E63FA4"/>
    <w:rsid w:val="00E64876"/>
    <w:rsid w:val="00E65677"/>
    <w:rsid w:val="00E67035"/>
    <w:rsid w:val="00E672F8"/>
    <w:rsid w:val="00E717AF"/>
    <w:rsid w:val="00E72E84"/>
    <w:rsid w:val="00E740DB"/>
    <w:rsid w:val="00E7569B"/>
    <w:rsid w:val="00E75D06"/>
    <w:rsid w:val="00E7652E"/>
    <w:rsid w:val="00E766E1"/>
    <w:rsid w:val="00E77BA8"/>
    <w:rsid w:val="00E77D58"/>
    <w:rsid w:val="00E80DD2"/>
    <w:rsid w:val="00E80F03"/>
    <w:rsid w:val="00E80F0B"/>
    <w:rsid w:val="00E817CD"/>
    <w:rsid w:val="00E8290B"/>
    <w:rsid w:val="00E84538"/>
    <w:rsid w:val="00E8476B"/>
    <w:rsid w:val="00E84FAE"/>
    <w:rsid w:val="00E85642"/>
    <w:rsid w:val="00E8616A"/>
    <w:rsid w:val="00E8629F"/>
    <w:rsid w:val="00E87F40"/>
    <w:rsid w:val="00E900E4"/>
    <w:rsid w:val="00E912A6"/>
    <w:rsid w:val="00E91D8D"/>
    <w:rsid w:val="00E93F3A"/>
    <w:rsid w:val="00E94248"/>
    <w:rsid w:val="00E94756"/>
    <w:rsid w:val="00E94B41"/>
    <w:rsid w:val="00E95145"/>
    <w:rsid w:val="00E95AE3"/>
    <w:rsid w:val="00E95BCE"/>
    <w:rsid w:val="00E95CBC"/>
    <w:rsid w:val="00E963F4"/>
    <w:rsid w:val="00E96CD0"/>
    <w:rsid w:val="00E974C0"/>
    <w:rsid w:val="00EA0D16"/>
    <w:rsid w:val="00EA1072"/>
    <w:rsid w:val="00EA1B6F"/>
    <w:rsid w:val="00EA2541"/>
    <w:rsid w:val="00EA3C24"/>
    <w:rsid w:val="00EA5461"/>
    <w:rsid w:val="00EA5A61"/>
    <w:rsid w:val="00EA5FF2"/>
    <w:rsid w:val="00EA64C6"/>
    <w:rsid w:val="00EA7E94"/>
    <w:rsid w:val="00EB0308"/>
    <w:rsid w:val="00EB0578"/>
    <w:rsid w:val="00EB14AA"/>
    <w:rsid w:val="00EB14C4"/>
    <w:rsid w:val="00EB19BF"/>
    <w:rsid w:val="00EB1F77"/>
    <w:rsid w:val="00EB3753"/>
    <w:rsid w:val="00EB4317"/>
    <w:rsid w:val="00EB5AE2"/>
    <w:rsid w:val="00EB6358"/>
    <w:rsid w:val="00EB68B7"/>
    <w:rsid w:val="00EB6EEE"/>
    <w:rsid w:val="00EC0700"/>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6BC"/>
    <w:rsid w:val="00EE17E4"/>
    <w:rsid w:val="00EE1A20"/>
    <w:rsid w:val="00EE208F"/>
    <w:rsid w:val="00EE31F5"/>
    <w:rsid w:val="00EE409B"/>
    <w:rsid w:val="00EE5781"/>
    <w:rsid w:val="00EF0BC9"/>
    <w:rsid w:val="00EF10FF"/>
    <w:rsid w:val="00EF23F5"/>
    <w:rsid w:val="00EF2ACC"/>
    <w:rsid w:val="00EF3157"/>
    <w:rsid w:val="00EF33F5"/>
    <w:rsid w:val="00EF3407"/>
    <w:rsid w:val="00EF3688"/>
    <w:rsid w:val="00EF49F5"/>
    <w:rsid w:val="00EF4FFF"/>
    <w:rsid w:val="00EF5C54"/>
    <w:rsid w:val="00EF6DFC"/>
    <w:rsid w:val="00EF7556"/>
    <w:rsid w:val="00EF7EA9"/>
    <w:rsid w:val="00F0064E"/>
    <w:rsid w:val="00F0121D"/>
    <w:rsid w:val="00F01F93"/>
    <w:rsid w:val="00F02D17"/>
    <w:rsid w:val="00F037F9"/>
    <w:rsid w:val="00F03F27"/>
    <w:rsid w:val="00F040A7"/>
    <w:rsid w:val="00F061A8"/>
    <w:rsid w:val="00F06F5F"/>
    <w:rsid w:val="00F072D8"/>
    <w:rsid w:val="00F077E5"/>
    <w:rsid w:val="00F10225"/>
    <w:rsid w:val="00F10F8D"/>
    <w:rsid w:val="00F133A0"/>
    <w:rsid w:val="00F14709"/>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5C9"/>
    <w:rsid w:val="00F31CE5"/>
    <w:rsid w:val="00F31DA9"/>
    <w:rsid w:val="00F31F53"/>
    <w:rsid w:val="00F326BD"/>
    <w:rsid w:val="00F328B9"/>
    <w:rsid w:val="00F33586"/>
    <w:rsid w:val="00F33F00"/>
    <w:rsid w:val="00F34454"/>
    <w:rsid w:val="00F36106"/>
    <w:rsid w:val="00F37514"/>
    <w:rsid w:val="00F37561"/>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46D"/>
    <w:rsid w:val="00F5386B"/>
    <w:rsid w:val="00F53C99"/>
    <w:rsid w:val="00F54F5B"/>
    <w:rsid w:val="00F553F7"/>
    <w:rsid w:val="00F566C1"/>
    <w:rsid w:val="00F568EA"/>
    <w:rsid w:val="00F57F8E"/>
    <w:rsid w:val="00F607F3"/>
    <w:rsid w:val="00F608E0"/>
    <w:rsid w:val="00F60B04"/>
    <w:rsid w:val="00F60BCB"/>
    <w:rsid w:val="00F62077"/>
    <w:rsid w:val="00F625B6"/>
    <w:rsid w:val="00F634E8"/>
    <w:rsid w:val="00F63EEE"/>
    <w:rsid w:val="00F65BBA"/>
    <w:rsid w:val="00F65F12"/>
    <w:rsid w:val="00F66FB6"/>
    <w:rsid w:val="00F6728C"/>
    <w:rsid w:val="00F7019D"/>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6BFB"/>
    <w:rsid w:val="00F8746B"/>
    <w:rsid w:val="00F8748A"/>
    <w:rsid w:val="00F87DC4"/>
    <w:rsid w:val="00F90F39"/>
    <w:rsid w:val="00F911A5"/>
    <w:rsid w:val="00F91335"/>
    <w:rsid w:val="00F9142D"/>
    <w:rsid w:val="00F9520F"/>
    <w:rsid w:val="00FA0351"/>
    <w:rsid w:val="00FA1500"/>
    <w:rsid w:val="00FA1829"/>
    <w:rsid w:val="00FA1B98"/>
    <w:rsid w:val="00FA2AC6"/>
    <w:rsid w:val="00FA5672"/>
    <w:rsid w:val="00FA696F"/>
    <w:rsid w:val="00FA6BFA"/>
    <w:rsid w:val="00FA7D55"/>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C5F"/>
    <w:rsid w:val="00FC4E9E"/>
    <w:rsid w:val="00FC54A8"/>
    <w:rsid w:val="00FC6168"/>
    <w:rsid w:val="00FC63C4"/>
    <w:rsid w:val="00FC69FF"/>
    <w:rsid w:val="00FC6CF5"/>
    <w:rsid w:val="00FC7157"/>
    <w:rsid w:val="00FD0208"/>
    <w:rsid w:val="00FD062D"/>
    <w:rsid w:val="00FD1A15"/>
    <w:rsid w:val="00FD1CE0"/>
    <w:rsid w:val="00FD3522"/>
    <w:rsid w:val="00FD369A"/>
    <w:rsid w:val="00FD36E2"/>
    <w:rsid w:val="00FD3E22"/>
    <w:rsid w:val="00FD3FDE"/>
    <w:rsid w:val="00FD43E2"/>
    <w:rsid w:val="00FD4CF1"/>
    <w:rsid w:val="00FD4F05"/>
    <w:rsid w:val="00FD5FE7"/>
    <w:rsid w:val="00FD6620"/>
    <w:rsid w:val="00FD6BFB"/>
    <w:rsid w:val="00FD7109"/>
    <w:rsid w:val="00FE03BA"/>
    <w:rsid w:val="00FE03FC"/>
    <w:rsid w:val="00FE2D68"/>
    <w:rsid w:val="00FE54E4"/>
    <w:rsid w:val="00FE5B20"/>
    <w:rsid w:val="00FE69EE"/>
    <w:rsid w:val="00FE6C83"/>
    <w:rsid w:val="00FF1168"/>
    <w:rsid w:val="00FF200A"/>
    <w:rsid w:val="00FF24D7"/>
    <w:rsid w:val="00FF5373"/>
    <w:rsid w:val="00FF582F"/>
    <w:rsid w:val="00FF5C2E"/>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spacing w:after="0"/>
    </w:pPr>
  </w:style>
  <w:style w:type="paragraph" w:styleId="20">
    <w:name w:val="index 2"/>
    <w:basedOn w:val="10"/>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1">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uiPriority w:val="35"/>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af6">
    <w:name w:val="Table Grid"/>
    <w:basedOn w:val="a1"/>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af7">
    <w:name w:val="Balloon Text"/>
    <w:basedOn w:val="a"/>
    <w:link w:val="af8"/>
    <w:rsid w:val="00E85642"/>
    <w:pPr>
      <w:spacing w:after="0"/>
    </w:pPr>
    <w:rPr>
      <w:sz w:val="18"/>
      <w:szCs w:val="18"/>
    </w:rPr>
  </w:style>
  <w:style w:type="character" w:customStyle="1" w:styleId="af8">
    <w:name w:val="批注框文本 字符"/>
    <w:link w:val="af7"/>
    <w:rsid w:val="00E85642"/>
    <w:rPr>
      <w:sz w:val="18"/>
      <w:szCs w:val="18"/>
      <w:lang w:val="en-GB" w:eastAsia="en-US"/>
    </w:rPr>
  </w:style>
  <w:style w:type="character" w:customStyle="1" w:styleId="B1Char">
    <w:name w:val="B1 Char"/>
    <w:link w:val="B1"/>
    <w:qFormat/>
    <w:rsid w:val="006D33C2"/>
    <w:rPr>
      <w:lang w:val="en-GB" w:eastAsia="en-US"/>
    </w:rPr>
  </w:style>
  <w:style w:type="character" w:customStyle="1" w:styleId="af5">
    <w:name w:val="批注文字 字符"/>
    <w:link w:val="af4"/>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af9">
    <w:name w:val="List Paragraph"/>
    <w:basedOn w:val="a"/>
    <w:link w:val="afa"/>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qFormat/>
    <w:rsid w:val="00392197"/>
    <w:rPr>
      <w:rFonts w:ascii="Arial" w:hAnsi="Arial"/>
      <w:b/>
      <w:lang w:val="en-GB" w:eastAsia="en-US"/>
    </w:rPr>
  </w:style>
  <w:style w:type="character" w:customStyle="1" w:styleId="TFChar">
    <w:name w:val="TF Char"/>
    <w:link w:val="TF"/>
    <w:qFormat/>
    <w:rsid w:val="008C44DA"/>
    <w:rPr>
      <w:rFonts w:ascii="Arial" w:hAnsi="Arial"/>
      <w:b/>
      <w:lang w:val="en-GB" w:eastAsia="en-US"/>
    </w:rPr>
  </w:style>
  <w:style w:type="character" w:customStyle="1" w:styleId="italic">
    <w:name w:val="italic"/>
    <w:basedOn w:val="a0"/>
    <w:rsid w:val="00FF200A"/>
  </w:style>
  <w:style w:type="character" w:customStyle="1" w:styleId="NOChar">
    <w:name w:val="NO Char"/>
    <w:rsid w:val="006B59C9"/>
    <w:rPr>
      <w:color w:val="000000"/>
      <w:lang w:val="en-GB" w:eastAsia="ja-JP"/>
    </w:rPr>
  </w:style>
  <w:style w:type="paragraph" w:styleId="afb">
    <w:name w:val="Revision"/>
    <w:hidden/>
    <w:uiPriority w:val="99"/>
    <w:semiHidden/>
    <w:rsid w:val="00EA0D16"/>
    <w:rPr>
      <w:lang w:val="en-GB" w:eastAsia="en-US"/>
    </w:rPr>
  </w:style>
  <w:style w:type="paragraph" w:styleId="afc">
    <w:name w:val="Normal (Web)"/>
    <w:basedOn w:val="a"/>
    <w:uiPriority w:val="99"/>
    <w:unhideWhenUsed/>
    <w:rsid w:val="000B6EAB"/>
    <w:pPr>
      <w:spacing w:before="100" w:beforeAutospacing="1" w:after="100" w:afterAutospacing="1"/>
    </w:pPr>
    <w:rPr>
      <w:rFonts w:ascii="宋体" w:hAnsi="宋体" w:cs="宋体"/>
      <w:sz w:val="24"/>
      <w:szCs w:val="24"/>
      <w:lang w:val="en-US" w:eastAsia="zh-CN"/>
    </w:rPr>
  </w:style>
  <w:style w:type="character" w:customStyle="1" w:styleId="af2">
    <w:name w:val="正文文本 字符"/>
    <w:link w:val="af1"/>
    <w:rsid w:val="001505F6"/>
    <w:rPr>
      <w:lang w:val="en-GB" w:eastAsia="en-US"/>
    </w:rPr>
  </w:style>
  <w:style w:type="character" w:styleId="afd">
    <w:name w:val="Strong"/>
    <w:qFormat/>
    <w:rsid w:val="00863CB1"/>
    <w:rPr>
      <w:b/>
      <w:bCs/>
    </w:rPr>
  </w:style>
  <w:style w:type="character" w:styleId="afe">
    <w:name w:val="Emphasis"/>
    <w:qFormat/>
    <w:rsid w:val="005E3774"/>
    <w:rPr>
      <w:i/>
      <w:iCs/>
    </w:rPr>
  </w:style>
  <w:style w:type="character" w:customStyle="1" w:styleId="word">
    <w:name w:val="word"/>
    <w:basedOn w:val="a0"/>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aff">
    <w:name w:val="annotation subject"/>
    <w:basedOn w:val="af4"/>
    <w:next w:val="af4"/>
    <w:link w:val="aff0"/>
    <w:rsid w:val="00736CB4"/>
    <w:rPr>
      <w:b/>
      <w:bCs/>
    </w:rPr>
  </w:style>
  <w:style w:type="character" w:customStyle="1" w:styleId="aff0">
    <w:name w:val="批注主题 字符"/>
    <w:link w:val="aff"/>
    <w:rsid w:val="00736CB4"/>
    <w:rPr>
      <w:b/>
      <w:bCs/>
      <w:lang w:val="en-GB" w:eastAsia="en-US" w:bidi="ar-SA"/>
    </w:rPr>
  </w:style>
  <w:style w:type="character" w:customStyle="1" w:styleId="11">
    <w:name w:val="未处理的提及1"/>
    <w:uiPriority w:val="99"/>
    <w:unhideWhenUsed/>
    <w:rsid w:val="00F5386B"/>
    <w:rPr>
      <w:color w:val="605E5C"/>
      <w:shd w:val="clear" w:color="auto" w:fill="E1DFDD"/>
    </w:rPr>
  </w:style>
  <w:style w:type="character" w:customStyle="1" w:styleId="12">
    <w:name w:val="@他1"/>
    <w:uiPriority w:val="99"/>
    <w:unhideWhenUsed/>
    <w:rsid w:val="00F5386B"/>
    <w:rPr>
      <w:color w:val="2B579A"/>
      <w:shd w:val="clear" w:color="auto" w:fill="E1DFDD"/>
    </w:rPr>
  </w:style>
  <w:style w:type="character" w:customStyle="1" w:styleId="afa">
    <w:name w:val="列表段落 字符"/>
    <w:basedOn w:val="a0"/>
    <w:link w:val="af9"/>
    <w:uiPriority w:val="34"/>
    <w:locked/>
    <w:rsid w:val="003D2AC9"/>
    <w:rPr>
      <w:rFonts w:eastAsia="Times New Roman"/>
      <w:sz w:val="24"/>
      <w:szCs w:val="24"/>
      <w:lang w:val="en-US"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C5374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99290">
      <w:bodyDiv w:val="1"/>
      <w:marLeft w:val="0"/>
      <w:marRight w:val="0"/>
      <w:marTop w:val="0"/>
      <w:marBottom w:val="0"/>
      <w:divBdr>
        <w:top w:val="none" w:sz="0" w:space="0" w:color="auto"/>
        <w:left w:val="none" w:sz="0" w:space="0" w:color="auto"/>
        <w:bottom w:val="none" w:sz="0" w:space="0" w:color="auto"/>
        <w:right w:val="none" w:sz="0" w:space="0" w:color="auto"/>
      </w:divBdr>
    </w:div>
    <w:div w:id="159661413">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106853510">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87912491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123A1-19CE-4DB5-A2E4-C5B178871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4.xml><?xml version="1.0" encoding="utf-8"?>
<ds:datastoreItem xmlns:ds="http://schemas.openxmlformats.org/officeDocument/2006/customXml" ds:itemID="{DF5B2E22-E13D-4CA4-B984-23364F2EB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6</Pages>
  <Words>2329</Words>
  <Characters>13277</Characters>
  <Application>Microsoft Office Word</Application>
  <DocSecurity>0</DocSecurity>
  <Lines>110</Lines>
  <Paragraphs>31</Paragraphs>
  <ScaleCrop>false</ScaleCrop>
  <Company>ETSI</Company>
  <LinksUpToDate>false</LinksUpToDate>
  <CharactersWithSpaces>15575</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吕华章</cp:lastModifiedBy>
  <cp:revision>137</cp:revision>
  <dcterms:created xsi:type="dcterms:W3CDTF">2021-01-10T08:01:00Z</dcterms:created>
  <dcterms:modified xsi:type="dcterms:W3CDTF">2021-04-06T13:04:00Z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0x0101003E17741353BC71439DA3E80555B6384B</vt:lpwstr>
  </property>
  <property fmtid="{D5CDD505-2E9C-101B-9397-08002B2CF9AE}" pid="11" name="HideFromDelve">
    <vt:lpwstr>0</vt:lpwstr>
  </property>
  <property fmtid="{D5CDD505-2E9C-101B-9397-08002B2CF9AE}" pid="12" name="_2015_ms_pID_7253432">
    <vt:lpwstr>8x8rvKjSdyoif6Qh+0KgEGY=</vt:lpwstr>
  </property>
</Properties>
</file>